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AFC00" w14:textId="727208EC" w:rsidR="00F42F52" w:rsidRPr="00377989" w:rsidRDefault="00E82D88" w:rsidP="00377989">
      <w:pPr>
        <w:pStyle w:val="CRCoverPage"/>
        <w:tabs>
          <w:tab w:val="right" w:pos="9639"/>
        </w:tabs>
        <w:suppressAutoHyphens/>
        <w:spacing w:after="0"/>
        <w:jc w:val="both"/>
        <w:rPr>
          <w:rFonts w:cs="Arial"/>
          <w:b/>
          <w:sz w:val="22"/>
          <w:szCs w:val="22"/>
          <w:lang w:eastAsia="zh-CN"/>
        </w:rPr>
      </w:pPr>
      <w:r w:rsidRPr="00377989">
        <w:rPr>
          <w:rFonts w:cs="Arial"/>
          <w:b/>
          <w:sz w:val="22"/>
          <w:szCs w:val="22"/>
          <w:lang w:eastAsia="zh-CN"/>
        </w:rPr>
        <w:t xml:space="preserve">3GPP TSG-RAN WG4 Meeting # 100-e </w:t>
      </w:r>
      <w:r w:rsidRPr="00377989">
        <w:rPr>
          <w:rFonts w:cs="Arial"/>
          <w:b/>
          <w:sz w:val="22"/>
          <w:szCs w:val="22"/>
          <w:lang w:eastAsia="zh-CN"/>
        </w:rPr>
        <w:tab/>
      </w:r>
      <w:r w:rsidR="00377989" w:rsidRPr="00377989">
        <w:rPr>
          <w:rFonts w:cs="Arial"/>
          <w:b/>
          <w:sz w:val="22"/>
          <w:szCs w:val="22"/>
          <w:lang w:eastAsia="zh-CN"/>
        </w:rPr>
        <w:t xml:space="preserve">      </w:t>
      </w:r>
      <w:r w:rsidRPr="00377989">
        <w:rPr>
          <w:rFonts w:cs="Arial"/>
          <w:b/>
          <w:sz w:val="22"/>
          <w:szCs w:val="22"/>
          <w:lang w:eastAsia="zh-CN"/>
        </w:rPr>
        <w:t>R4-21</w:t>
      </w:r>
      <w:r w:rsidR="006E7442">
        <w:rPr>
          <w:rFonts w:cs="Arial"/>
          <w:b/>
          <w:sz w:val="22"/>
          <w:szCs w:val="22"/>
          <w:lang w:eastAsia="zh-CN"/>
        </w:rPr>
        <w:t>1</w:t>
      </w:r>
      <w:r w:rsidR="00377989" w:rsidRPr="00377989">
        <w:rPr>
          <w:rFonts w:cs="Arial"/>
          <w:b/>
          <w:sz w:val="22"/>
          <w:szCs w:val="22"/>
          <w:lang w:eastAsia="zh-CN"/>
        </w:rPr>
        <w:t>5364</w:t>
      </w:r>
    </w:p>
    <w:p w14:paraId="1E5AFC01" w14:textId="77777777" w:rsidR="00F42F52" w:rsidRDefault="00E82D8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August 16-27, 2021</w:t>
      </w:r>
    </w:p>
    <w:p w14:paraId="1E5AFC03" w14:textId="4CCF041A" w:rsidR="00F42F52" w:rsidRDefault="00E82D8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9.20.3 </w:t>
      </w:r>
    </w:p>
    <w:p w14:paraId="1E5AFC04" w14:textId="21840B23" w:rsidR="00F42F52" w:rsidRDefault="00E82D8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vivo</w:t>
      </w:r>
    </w:p>
    <w:p w14:paraId="1E5AFC05" w14:textId="52B2FFED" w:rsidR="00F42F52" w:rsidRDefault="00E82D8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744DF" w:rsidRPr="007744DF">
        <w:rPr>
          <w:rFonts w:ascii="Arial" w:eastAsiaTheme="minorEastAsia" w:hAnsi="Arial" w:cs="Arial"/>
          <w:color w:val="000000"/>
          <w:sz w:val="22"/>
          <w:lang w:eastAsia="zh-CN"/>
        </w:rPr>
        <w:t xml:space="preserve">WF on R17 Redcap </w:t>
      </w:r>
      <w:proofErr w:type="spellStart"/>
      <w:r w:rsidR="007744DF" w:rsidRPr="007744DF">
        <w:rPr>
          <w:rFonts w:ascii="Arial" w:eastAsiaTheme="minorEastAsia" w:hAnsi="Arial" w:cs="Arial"/>
          <w:color w:val="000000"/>
          <w:sz w:val="22"/>
          <w:lang w:eastAsia="zh-CN"/>
        </w:rPr>
        <w:t>eDRX</w:t>
      </w:r>
      <w:proofErr w:type="spellEnd"/>
      <w:r w:rsidR="007744DF" w:rsidRPr="007744DF">
        <w:rPr>
          <w:rFonts w:ascii="Arial" w:eastAsiaTheme="minorEastAsia" w:hAnsi="Arial" w:cs="Arial"/>
          <w:color w:val="000000"/>
          <w:sz w:val="22"/>
          <w:lang w:eastAsia="zh-CN"/>
        </w:rPr>
        <w:t xml:space="preserve"> enhancements and RRM measurement</w:t>
      </w:r>
      <w:r>
        <w:rPr>
          <w:rFonts w:ascii="Arial" w:eastAsiaTheme="minorEastAsia" w:hAnsi="Arial" w:cs="Arial"/>
          <w:color w:val="000000"/>
          <w:sz w:val="22"/>
        </w:rPr>
        <w:t xml:space="preserve"> </w:t>
      </w:r>
      <w:r w:rsidR="006E7442">
        <w:rPr>
          <w:rFonts w:ascii="Arial" w:eastAsiaTheme="minorEastAsia" w:hAnsi="Arial" w:cs="Arial"/>
          <w:color w:val="000000"/>
          <w:sz w:val="22"/>
        </w:rPr>
        <w:t>relaxations</w:t>
      </w:r>
    </w:p>
    <w:p w14:paraId="1E5AFC06" w14:textId="32F31A9B" w:rsidR="00F42F52" w:rsidRDefault="00E82D8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744D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E5AFC07" w14:textId="77777777" w:rsidR="00F42F52" w:rsidRDefault="00E82D88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33D34B15" w14:textId="25CAF7B7" w:rsidR="00C265EE" w:rsidRPr="00C265EE" w:rsidRDefault="00C265EE" w:rsidP="00C265EE">
      <w:pPr>
        <w:jc w:val="both"/>
        <w:rPr>
          <w:iCs/>
        </w:rPr>
      </w:pPr>
      <w:r w:rsidRPr="00C265EE">
        <w:rPr>
          <w:iCs/>
        </w:rPr>
        <w:t>This WF capture</w:t>
      </w:r>
      <w:r>
        <w:rPr>
          <w:iCs/>
        </w:rPr>
        <w:t>s</w:t>
      </w:r>
      <w:r w:rsidRPr="00C265EE">
        <w:rPr>
          <w:iCs/>
        </w:rPr>
        <w:t xml:space="preserve"> all agreements and open issues for </w:t>
      </w:r>
      <w:r>
        <w:rPr>
          <w:iCs/>
        </w:rPr>
        <w:t xml:space="preserve">1. </w:t>
      </w:r>
      <w:r>
        <w:t>Extended DRX enhancements</w:t>
      </w:r>
      <w:r w:rsidRPr="00C265EE">
        <w:rPr>
          <w:iCs/>
        </w:rPr>
        <w:t xml:space="preserve"> </w:t>
      </w:r>
      <w:r>
        <w:rPr>
          <w:iCs/>
        </w:rPr>
        <w:t xml:space="preserve">and 2. </w:t>
      </w:r>
      <w:r>
        <w:t>RRM measurement relaxations</w:t>
      </w:r>
      <w:r w:rsidRPr="00C265EE">
        <w:rPr>
          <w:iCs/>
        </w:rPr>
        <w:t xml:space="preserve"> </w:t>
      </w:r>
      <w:r>
        <w:rPr>
          <w:iCs/>
        </w:rPr>
        <w:t xml:space="preserve">for Redcap </w:t>
      </w:r>
      <w:r w:rsidR="00F01B64">
        <w:rPr>
          <w:iCs/>
        </w:rPr>
        <w:t>at</w:t>
      </w:r>
      <w:r w:rsidRPr="00C265EE">
        <w:rPr>
          <w:iCs/>
        </w:rPr>
        <w:t xml:space="preserve"> RAN4#100e meeting based on </w:t>
      </w:r>
      <w:r w:rsidR="009234D0">
        <w:rPr>
          <w:iCs/>
        </w:rPr>
        <w:t xml:space="preserve">GTW and </w:t>
      </w:r>
      <w:r w:rsidRPr="00C265EE">
        <w:rPr>
          <w:iCs/>
        </w:rPr>
        <w:t xml:space="preserve">email discussion </w:t>
      </w:r>
      <w:hyperlink r:id="rId13" w:history="1">
        <w:r w:rsidRPr="00C265EE">
          <w:rPr>
            <w:rFonts w:hint="eastAsia"/>
            <w:iCs/>
          </w:rPr>
          <w:t>[100-e][235] NR_redcap_RRM_2</w:t>
        </w:r>
      </w:hyperlink>
      <w:r w:rsidRPr="00C265EE">
        <w:rPr>
          <w:iCs/>
        </w:rPr>
        <w:t>.</w:t>
      </w:r>
    </w:p>
    <w:p w14:paraId="1E5AFC12" w14:textId="77777777" w:rsidR="00F42F52" w:rsidRDefault="00E82D88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iCs/>
          <w:lang w:eastAsia="zh-CN"/>
        </w:rPr>
        <w:t>Extended DRX enhancements</w:t>
      </w:r>
    </w:p>
    <w:p w14:paraId="1E5AFDBF" w14:textId="7A62D434" w:rsidR="00F42F52" w:rsidRPr="007A09FE" w:rsidRDefault="00E82D88">
      <w:pPr>
        <w:pStyle w:val="3"/>
        <w:rPr>
          <w:sz w:val="24"/>
          <w:szCs w:val="16"/>
          <w:lang w:val="en-US"/>
        </w:rPr>
      </w:pPr>
      <w:r w:rsidRPr="007A09FE">
        <w:rPr>
          <w:sz w:val="24"/>
          <w:szCs w:val="16"/>
          <w:lang w:val="en-US"/>
        </w:rPr>
        <w:t>Sub-topic 1-1 Gener</w:t>
      </w:r>
      <w:r w:rsidR="00005509">
        <w:rPr>
          <w:sz w:val="24"/>
          <w:szCs w:val="16"/>
          <w:lang w:val="en-US"/>
        </w:rPr>
        <w:t>a</w:t>
      </w:r>
      <w:r w:rsidRPr="007A09FE">
        <w:rPr>
          <w:sz w:val="24"/>
          <w:szCs w:val="16"/>
          <w:lang w:val="en-US"/>
        </w:rPr>
        <w:t xml:space="preserve">l aspects on </w:t>
      </w:r>
      <w:proofErr w:type="spellStart"/>
      <w:r w:rsidRPr="007A09FE">
        <w:rPr>
          <w:sz w:val="24"/>
          <w:szCs w:val="16"/>
          <w:lang w:val="en-US"/>
        </w:rPr>
        <w:t>eDRX</w:t>
      </w:r>
      <w:proofErr w:type="spellEnd"/>
      <w:r w:rsidRPr="007A09FE">
        <w:rPr>
          <w:sz w:val="24"/>
          <w:szCs w:val="16"/>
          <w:lang w:val="en-US"/>
        </w:rPr>
        <w:t xml:space="preserve"> </w:t>
      </w:r>
      <w:proofErr w:type="spellStart"/>
      <w:r w:rsidRPr="007A09FE">
        <w:rPr>
          <w:sz w:val="24"/>
          <w:szCs w:val="16"/>
          <w:lang w:val="en-US"/>
        </w:rPr>
        <w:t>enhancments</w:t>
      </w:r>
      <w:proofErr w:type="spellEnd"/>
      <w:r w:rsidRPr="007A09FE">
        <w:rPr>
          <w:sz w:val="24"/>
          <w:szCs w:val="16"/>
          <w:lang w:val="en-US"/>
        </w:rPr>
        <w:t xml:space="preserve"> </w:t>
      </w:r>
    </w:p>
    <w:p w14:paraId="63BC6153" w14:textId="22996AC0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1-1-1: Scopes where RRM requirement with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in IDLE/INACTIVE mode are defined</w:t>
      </w:r>
    </w:p>
    <w:p w14:paraId="72A10ACF" w14:textId="1EDDFBA8" w:rsidR="00653175" w:rsidRPr="00074D96" w:rsidRDefault="00653175" w:rsidP="00074D96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074D96">
        <w:rPr>
          <w:highlight w:val="green"/>
          <w:lang w:eastAsia="ja-JP"/>
        </w:rPr>
        <w:t>Agreement:</w:t>
      </w:r>
    </w:p>
    <w:p w14:paraId="450C12E1" w14:textId="7B3D2876" w:rsidR="00653175" w:rsidRPr="00074D96" w:rsidRDefault="00653175" w:rsidP="00074D96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  <w:highlight w:val="green"/>
        </w:rPr>
      </w:pPr>
      <w:r w:rsidRPr="00074D96">
        <w:rPr>
          <w:bCs/>
          <w:highlight w:val="green"/>
        </w:rPr>
        <w:t xml:space="preserve">Only consider defining the RRM requirement with </w:t>
      </w:r>
      <w:proofErr w:type="spellStart"/>
      <w:r w:rsidRPr="00074D96">
        <w:rPr>
          <w:bCs/>
          <w:highlight w:val="green"/>
        </w:rPr>
        <w:t>eDRX</w:t>
      </w:r>
      <w:proofErr w:type="spellEnd"/>
      <w:r w:rsidRPr="00074D96">
        <w:rPr>
          <w:bCs/>
          <w:highlight w:val="green"/>
        </w:rPr>
        <w:t xml:space="preserve"> in IDLE/INACTIVE mode only.</w:t>
      </w:r>
    </w:p>
    <w:p w14:paraId="657BE0FF" w14:textId="77777777" w:rsidR="00005509" w:rsidRDefault="00005509" w:rsidP="00005509">
      <w:pPr>
        <w:rPr>
          <w:i/>
          <w:color w:val="0070C0"/>
          <w:lang w:eastAsia="zh-CN"/>
        </w:rPr>
      </w:pPr>
    </w:p>
    <w:p w14:paraId="5C737293" w14:textId="319D9430" w:rsidR="00005509" w:rsidRDefault="00005509" w:rsidP="00005509">
      <w:pPr>
        <w:snapToGrid w:val="0"/>
        <w:spacing w:before="180" w:after="120"/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</w:t>
      </w:r>
      <w:r w:rsidR="005E7F7A">
        <w:rPr>
          <w:b/>
          <w:color w:val="0070C0"/>
          <w:u w:val="single"/>
          <w:lang w:eastAsia="ko-KR"/>
        </w:rPr>
        <w:fldChar w:fldCharType="begin"/>
      </w:r>
      <w:r w:rsidR="005E7F7A">
        <w:rPr>
          <w:b/>
          <w:color w:val="0070C0"/>
          <w:u w:val="single"/>
          <w:lang w:eastAsia="ko-KR"/>
        </w:rPr>
        <w:instrText xml:space="preserve"> REF _Ref78929353  \* MERGEFORMAT </w:instrText>
      </w:r>
      <w:r w:rsidR="005E7F7A">
        <w:rPr>
          <w:b/>
          <w:color w:val="0070C0"/>
          <w:u w:val="single"/>
          <w:lang w:eastAsia="ko-KR"/>
        </w:rPr>
        <w:fldChar w:fldCharType="separate"/>
      </w:r>
      <w:r>
        <w:rPr>
          <w:b/>
          <w:color w:val="0070C0"/>
          <w:u w:val="single"/>
          <w:lang w:eastAsia="ko-KR"/>
        </w:rPr>
        <w:t xml:space="preserve">Whether  prioritizing the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requirements for FR1 and de-prioritizing the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requirements for FR2.</w:t>
      </w:r>
      <w:r w:rsidR="005E7F7A">
        <w:rPr>
          <w:b/>
          <w:color w:val="0070C0"/>
          <w:u w:val="single"/>
          <w:lang w:eastAsia="ko-KR"/>
        </w:rPr>
        <w:fldChar w:fldCharType="end"/>
      </w:r>
    </w:p>
    <w:p w14:paraId="1ED6ECCF" w14:textId="77777777" w:rsidR="0085781E" w:rsidRDefault="0085781E" w:rsidP="0085781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04898A80" w14:textId="77777777" w:rsidR="002919B4" w:rsidRPr="003F332A" w:rsidRDefault="002919B4" w:rsidP="002919B4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highlight w:val="green"/>
          <w:lang w:eastAsia="ja-JP"/>
        </w:rPr>
        <w:t>Agreements:</w:t>
      </w:r>
    </w:p>
    <w:p w14:paraId="2B92FDE8" w14:textId="77777777" w:rsidR="002919B4" w:rsidRPr="003F332A" w:rsidRDefault="002919B4" w:rsidP="002919B4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bCs/>
          <w:highlight w:val="green"/>
        </w:rPr>
        <w:t xml:space="preserve">Define </w:t>
      </w:r>
      <w:proofErr w:type="spellStart"/>
      <w:r w:rsidRPr="003F332A">
        <w:rPr>
          <w:bCs/>
          <w:highlight w:val="green"/>
        </w:rPr>
        <w:t>eDRX</w:t>
      </w:r>
      <w:proofErr w:type="spellEnd"/>
      <w:r w:rsidRPr="003F332A">
        <w:rPr>
          <w:bCs/>
          <w:highlight w:val="green"/>
        </w:rPr>
        <w:t xml:space="preserve"> requirements for FR1</w:t>
      </w:r>
    </w:p>
    <w:p w14:paraId="412389F8" w14:textId="77777777" w:rsidR="002919B4" w:rsidRPr="003F332A" w:rsidRDefault="002919B4" w:rsidP="002919B4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bCs/>
          <w:highlight w:val="green"/>
        </w:rPr>
        <w:t xml:space="preserve">FFS whether to define </w:t>
      </w:r>
      <w:proofErr w:type="spellStart"/>
      <w:r w:rsidRPr="003F332A">
        <w:rPr>
          <w:bCs/>
          <w:highlight w:val="green"/>
        </w:rPr>
        <w:t>eDRX</w:t>
      </w:r>
      <w:proofErr w:type="spellEnd"/>
      <w:r w:rsidRPr="003F332A">
        <w:rPr>
          <w:bCs/>
          <w:highlight w:val="green"/>
        </w:rPr>
        <w:t xml:space="preserve"> requirements for FR2</w:t>
      </w:r>
    </w:p>
    <w:p w14:paraId="6607027F" w14:textId="77777777" w:rsidR="00756463" w:rsidRPr="00653175" w:rsidRDefault="00756463" w:rsidP="00756463">
      <w:pPr>
        <w:rPr>
          <w:b/>
          <w:color w:val="0070C0"/>
          <w:u w:val="single"/>
          <w:lang w:eastAsia="ko-KR"/>
        </w:rPr>
      </w:pPr>
    </w:p>
    <w:p w14:paraId="2F5644C5" w14:textId="508FDF8A" w:rsidR="00005509" w:rsidRDefault="00005509" w:rsidP="00005509">
      <w:pPr>
        <w:snapToGrid w:val="0"/>
        <w:spacing w:before="180" w:after="120"/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1-1-3: </w:t>
      </w:r>
      <w:r w:rsidR="005E7F7A">
        <w:rPr>
          <w:b/>
          <w:color w:val="0070C0"/>
          <w:u w:val="single"/>
          <w:lang w:eastAsia="ko-KR"/>
        </w:rPr>
        <w:fldChar w:fldCharType="begin"/>
      </w:r>
      <w:r w:rsidR="005E7F7A">
        <w:rPr>
          <w:b/>
          <w:color w:val="0070C0"/>
          <w:u w:val="single"/>
          <w:lang w:eastAsia="ko-KR"/>
        </w:rPr>
        <w:instrText xml:space="preserve"> REF _Ref78929353  \* MERGEFORMAT </w:instrText>
      </w:r>
      <w:r w:rsidR="005E7F7A">
        <w:rPr>
          <w:b/>
          <w:color w:val="0070C0"/>
          <w:u w:val="single"/>
          <w:lang w:eastAsia="ko-KR"/>
        </w:rPr>
        <w:fldChar w:fldCharType="separate"/>
      </w:r>
      <w:r>
        <w:rPr>
          <w:b/>
          <w:color w:val="0070C0"/>
          <w:u w:val="single"/>
          <w:lang w:eastAsia="ko-KR"/>
        </w:rPr>
        <w:t xml:space="preserve"> Whether have the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requirements for FR1 and FR2 on separate tables.</w:t>
      </w:r>
      <w:r w:rsidR="005E7F7A">
        <w:rPr>
          <w:b/>
          <w:color w:val="0070C0"/>
          <w:u w:val="single"/>
          <w:lang w:eastAsia="ko-KR"/>
        </w:rPr>
        <w:fldChar w:fldCharType="end"/>
      </w:r>
    </w:p>
    <w:p w14:paraId="4C5EE8F8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3DD33065" w14:textId="77777777" w:rsidR="002E2841" w:rsidRDefault="00756463" w:rsidP="00756463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No</w:t>
      </w:r>
      <w:r w:rsidR="00420A85">
        <w:rPr>
          <w:color w:val="0070C0"/>
          <w:szCs w:val="24"/>
          <w:lang w:eastAsia="zh-CN"/>
        </w:rPr>
        <w:t xml:space="preserve"> agreement.</w:t>
      </w:r>
    </w:p>
    <w:p w14:paraId="0B12450C" w14:textId="447B009C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411620FF" w14:textId="4E6751EF" w:rsidR="00074D96" w:rsidRPr="00547026" w:rsidRDefault="00074D96" w:rsidP="00074D96">
      <w:pPr>
        <w:spacing w:after="120"/>
        <w:ind w:left="78"/>
        <w:rPr>
          <w:color w:val="0070C0"/>
          <w:szCs w:val="24"/>
          <w:lang w:eastAsia="zh-CN"/>
        </w:rPr>
      </w:pPr>
      <w:r w:rsidRPr="00547026">
        <w:rPr>
          <w:color w:val="0070C0"/>
          <w:szCs w:val="24"/>
          <w:lang w:eastAsia="zh-CN"/>
        </w:rPr>
        <w:t>Option 1: Yes (MTK</w:t>
      </w:r>
      <w:r>
        <w:rPr>
          <w:color w:val="0070C0"/>
          <w:szCs w:val="24"/>
          <w:lang w:eastAsia="zh-CN"/>
        </w:rPr>
        <w:t xml:space="preserve"> Ericsson</w:t>
      </w:r>
      <w:r w:rsidR="00D73D6F">
        <w:rPr>
          <w:color w:val="0070C0"/>
          <w:szCs w:val="24"/>
          <w:lang w:eastAsia="zh-CN"/>
        </w:rPr>
        <w:t xml:space="preserve"> vivo</w:t>
      </w:r>
      <w:r>
        <w:rPr>
          <w:color w:val="0070C0"/>
          <w:szCs w:val="24"/>
          <w:lang w:eastAsia="zh-CN"/>
        </w:rPr>
        <w:t>)</w:t>
      </w:r>
    </w:p>
    <w:p w14:paraId="08FCB7D3" w14:textId="77777777" w:rsidR="00074D96" w:rsidRPr="00547026" w:rsidRDefault="00074D96" w:rsidP="00074D96">
      <w:pPr>
        <w:spacing w:after="120"/>
        <w:ind w:left="78"/>
        <w:rPr>
          <w:color w:val="0070C0"/>
          <w:szCs w:val="24"/>
          <w:lang w:eastAsia="zh-CN"/>
        </w:rPr>
      </w:pPr>
      <w:r w:rsidRPr="00547026">
        <w:rPr>
          <w:color w:val="0070C0"/>
          <w:szCs w:val="24"/>
          <w:lang w:eastAsia="zh-CN"/>
        </w:rPr>
        <w:t>Option 2: No</w:t>
      </w:r>
    </w:p>
    <w:p w14:paraId="6224BD51" w14:textId="40ACBB8A" w:rsidR="00074D96" w:rsidRDefault="00074D96" w:rsidP="00074D96">
      <w:pPr>
        <w:spacing w:after="120"/>
        <w:ind w:left="78"/>
        <w:rPr>
          <w:rFonts w:eastAsiaTheme="minorEastAsia"/>
          <w:i/>
          <w:color w:val="0070C0"/>
          <w:lang w:val="en-US" w:eastAsia="zh-CN"/>
        </w:rPr>
      </w:pPr>
      <w:r w:rsidRPr="00547026">
        <w:rPr>
          <w:color w:val="0070C0"/>
          <w:szCs w:val="24"/>
          <w:lang w:eastAsia="zh-CN"/>
        </w:rPr>
        <w:t>Option 3: FFS</w:t>
      </w:r>
      <w:r>
        <w:rPr>
          <w:color w:val="0070C0"/>
          <w:szCs w:val="24"/>
          <w:lang w:eastAsia="zh-CN"/>
        </w:rPr>
        <w:t xml:space="preserve"> (Apple </w:t>
      </w:r>
      <w:r w:rsidR="00D73D6F">
        <w:rPr>
          <w:color w:val="0070C0"/>
          <w:szCs w:val="24"/>
          <w:lang w:eastAsia="zh-CN"/>
        </w:rPr>
        <w:t xml:space="preserve">ZTE </w:t>
      </w:r>
      <w:r>
        <w:rPr>
          <w:color w:val="0070C0"/>
          <w:szCs w:val="24"/>
          <w:lang w:eastAsia="zh-CN"/>
        </w:rPr>
        <w:t xml:space="preserve">OPPO </w:t>
      </w:r>
      <w:r w:rsidR="0085415A">
        <w:rPr>
          <w:color w:val="0070C0"/>
          <w:szCs w:val="24"/>
          <w:lang w:eastAsia="zh-CN"/>
        </w:rPr>
        <w:t xml:space="preserve">,Huawei, </w:t>
      </w:r>
      <w:r>
        <w:rPr>
          <w:color w:val="0070C0"/>
          <w:szCs w:val="24"/>
          <w:lang w:eastAsia="zh-CN"/>
        </w:rPr>
        <w:t>Xiaomi vivo)</w:t>
      </w:r>
    </w:p>
    <w:p w14:paraId="3A7F9AB5" w14:textId="77777777" w:rsidR="00756463" w:rsidRPr="00074D96" w:rsidRDefault="00756463" w:rsidP="00005509">
      <w:pPr>
        <w:snapToGrid w:val="0"/>
        <w:spacing w:before="180" w:after="120"/>
        <w:jc w:val="both"/>
        <w:rPr>
          <w:b/>
          <w:color w:val="0070C0"/>
          <w:u w:val="single"/>
          <w:lang w:val="en-US" w:eastAsia="ko-KR"/>
        </w:rPr>
      </w:pPr>
    </w:p>
    <w:p w14:paraId="341D7CEA" w14:textId="4B54AF8D" w:rsidR="00005509" w:rsidRDefault="00005509" w:rsidP="00005509">
      <w:pPr>
        <w:rPr>
          <w:i/>
          <w:color w:val="0070C0"/>
          <w:lang w:eastAsia="zh-CN"/>
        </w:rPr>
      </w:pPr>
    </w:p>
    <w:p w14:paraId="3B3D65CC" w14:textId="77777777" w:rsidR="0034547C" w:rsidRPr="0034547C" w:rsidRDefault="0034547C" w:rsidP="0034547C">
      <w:pPr>
        <w:pStyle w:val="3"/>
        <w:rPr>
          <w:sz w:val="24"/>
          <w:szCs w:val="16"/>
          <w:lang w:val="en-US"/>
        </w:rPr>
      </w:pPr>
      <w:r w:rsidRPr="0034547C">
        <w:rPr>
          <w:sz w:val="24"/>
          <w:szCs w:val="16"/>
          <w:lang w:val="en-US"/>
        </w:rPr>
        <w:lastRenderedPageBreak/>
        <w:t xml:space="preserve">Sub-topic 1-2 whether to have different methodologies based on </w:t>
      </w:r>
      <w:proofErr w:type="spellStart"/>
      <w:r w:rsidRPr="0034547C">
        <w:rPr>
          <w:sz w:val="24"/>
          <w:szCs w:val="16"/>
          <w:lang w:val="en-US"/>
        </w:rPr>
        <w:t>eDRX</w:t>
      </w:r>
      <w:proofErr w:type="spellEnd"/>
      <w:r w:rsidRPr="0034547C">
        <w:rPr>
          <w:sz w:val="24"/>
          <w:szCs w:val="16"/>
          <w:lang w:val="en-US"/>
        </w:rPr>
        <w:t xml:space="preserve"> length when defining performance requirements </w:t>
      </w:r>
    </w:p>
    <w:p w14:paraId="0ADF7FFB" w14:textId="77777777" w:rsidR="0034547C" w:rsidRPr="0034547C" w:rsidRDefault="0034547C" w:rsidP="00005509">
      <w:pPr>
        <w:rPr>
          <w:i/>
          <w:color w:val="0070C0"/>
          <w:lang w:val="en-US" w:eastAsia="zh-CN"/>
        </w:rPr>
      </w:pPr>
    </w:p>
    <w:p w14:paraId="6A4DDE91" w14:textId="29961EF3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1-2-1: Whether classify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</w:t>
      </w:r>
      <w:r>
        <w:rPr>
          <w:b/>
          <w:color w:val="0070C0"/>
          <w:u w:val="single"/>
          <w:lang w:eastAsia="zh-CN"/>
        </w:rPr>
        <w:t xml:space="preserve">into </w:t>
      </w:r>
      <w:r>
        <w:rPr>
          <w:b/>
          <w:color w:val="0070C0"/>
          <w:u w:val="single"/>
          <w:lang w:eastAsia="ko-KR"/>
        </w:rPr>
        <w:t xml:space="preserve">different </w:t>
      </w:r>
      <w:r>
        <w:rPr>
          <w:rFonts w:hint="eastAsia"/>
          <w:b/>
          <w:color w:val="0070C0"/>
          <w:u w:val="single"/>
          <w:lang w:eastAsia="zh-CN"/>
        </w:rPr>
        <w:t>group</w:t>
      </w:r>
      <w:r>
        <w:rPr>
          <w:b/>
          <w:color w:val="0070C0"/>
          <w:u w:val="single"/>
          <w:lang w:eastAsia="ko-KR"/>
        </w:rPr>
        <w:t xml:space="preserve">s based on </w:t>
      </w:r>
      <w:proofErr w:type="spellStart"/>
      <w:r>
        <w:rPr>
          <w:b/>
          <w:color w:val="0070C0"/>
          <w:u w:val="single"/>
          <w:lang w:eastAsia="ko-KR"/>
        </w:rPr>
        <w:t>e</w:t>
      </w:r>
      <w:r>
        <w:rPr>
          <w:rFonts w:hint="eastAsia"/>
          <w:b/>
          <w:color w:val="0070C0"/>
          <w:u w:val="single"/>
          <w:lang w:eastAsia="zh-CN"/>
        </w:rPr>
        <w:t>DRX</w:t>
      </w:r>
      <w:proofErr w:type="spellEnd"/>
      <w:r>
        <w:rPr>
          <w:b/>
          <w:color w:val="0070C0"/>
          <w:u w:val="single"/>
          <w:lang w:eastAsia="ko-KR"/>
        </w:rPr>
        <w:t xml:space="preserve"> length when defining requirements</w:t>
      </w:r>
    </w:p>
    <w:p w14:paraId="2909F2F6" w14:textId="77777777" w:rsidR="00984FBC" w:rsidRPr="00074D96" w:rsidRDefault="00984FBC" w:rsidP="00074D96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074D96">
        <w:rPr>
          <w:highlight w:val="green"/>
          <w:lang w:eastAsia="ja-JP"/>
        </w:rPr>
        <w:t>Agreement:</w:t>
      </w:r>
    </w:p>
    <w:p w14:paraId="78D351C8" w14:textId="5DF55D8A" w:rsidR="00074D96" w:rsidRPr="00074D96" w:rsidRDefault="00074D96" w:rsidP="00074D96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074D96">
        <w:rPr>
          <w:highlight w:val="green"/>
          <w:lang w:eastAsia="ja-JP"/>
        </w:rPr>
        <w:t xml:space="preserve">option 1 (classify </w:t>
      </w:r>
      <w:proofErr w:type="spellStart"/>
      <w:r w:rsidRPr="00074D96">
        <w:rPr>
          <w:highlight w:val="green"/>
          <w:lang w:eastAsia="ja-JP"/>
        </w:rPr>
        <w:t>eDRX</w:t>
      </w:r>
      <w:proofErr w:type="spellEnd"/>
      <w:r w:rsidRPr="00074D96">
        <w:rPr>
          <w:highlight w:val="green"/>
          <w:lang w:eastAsia="ja-JP"/>
        </w:rPr>
        <w:t xml:space="preserve"> into different </w:t>
      </w:r>
      <w:r w:rsidRPr="00074D96">
        <w:rPr>
          <w:rFonts w:hint="eastAsia"/>
          <w:highlight w:val="green"/>
          <w:lang w:eastAsia="ja-JP"/>
        </w:rPr>
        <w:t>group</w:t>
      </w:r>
      <w:r w:rsidRPr="00074D96">
        <w:rPr>
          <w:highlight w:val="green"/>
          <w:lang w:eastAsia="ja-JP"/>
        </w:rPr>
        <w:t xml:space="preserve">s based on </w:t>
      </w:r>
      <w:proofErr w:type="spellStart"/>
      <w:r w:rsidRPr="00074D96">
        <w:rPr>
          <w:highlight w:val="green"/>
          <w:lang w:eastAsia="ja-JP"/>
        </w:rPr>
        <w:t>e</w:t>
      </w:r>
      <w:r w:rsidRPr="00074D96">
        <w:rPr>
          <w:rFonts w:hint="eastAsia"/>
          <w:highlight w:val="green"/>
          <w:lang w:eastAsia="ja-JP"/>
        </w:rPr>
        <w:t>DRX</w:t>
      </w:r>
      <w:proofErr w:type="spellEnd"/>
      <w:r w:rsidRPr="00074D96">
        <w:rPr>
          <w:highlight w:val="green"/>
          <w:lang w:eastAsia="ja-JP"/>
        </w:rPr>
        <w:t xml:space="preserve"> length when defining requirements)</w:t>
      </w:r>
    </w:p>
    <w:p w14:paraId="7F2E29E3" w14:textId="77777777" w:rsidR="00984FBC" w:rsidRDefault="00984FBC" w:rsidP="00005509">
      <w:pPr>
        <w:rPr>
          <w:b/>
          <w:color w:val="0070C0"/>
          <w:u w:val="single"/>
          <w:lang w:eastAsia="ko-KR"/>
        </w:rPr>
      </w:pPr>
    </w:p>
    <w:p w14:paraId="571A20EB" w14:textId="77D36D72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1-2-2: If the answer of issue 1-2-1 is Yes, then the concrete groups</w:t>
      </w:r>
    </w:p>
    <w:p w14:paraId="2B64EC04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59BF10A5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11EE76D1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2EC7996B" w14:textId="77777777" w:rsidR="00BC65D7" w:rsidRDefault="00BC65D7" w:rsidP="00BC65D7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eastAsia="宋体" w:hint="eastAsia"/>
          <w:color w:val="0070C0"/>
          <w:szCs w:val="24"/>
          <w:lang w:eastAsia="zh-CN"/>
        </w:rPr>
        <w:t>Three</w:t>
      </w:r>
      <w:r>
        <w:rPr>
          <w:rFonts w:eastAsia="宋体"/>
          <w:color w:val="0070C0"/>
          <w:szCs w:val="24"/>
          <w:lang w:eastAsia="zh-CN"/>
        </w:rPr>
        <w:t xml:space="preserve"> groups</w:t>
      </w:r>
    </w:p>
    <w:p w14:paraId="3A555A57" w14:textId="3F589454" w:rsidR="00BC65D7" w:rsidRDefault="00BC65D7" w:rsidP="00BC65D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1: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value 2.56s/5.12s/10.24s;  2: 10.24s&lt;eDRX_cycle_length≤2621.44s; 3: 2621.44s&lt;eDRX_cycle_length≤10485.76s (</w:t>
      </w:r>
      <w:proofErr w:type="spellStart"/>
      <w:r w:rsidR="009B36AC">
        <w:rPr>
          <w:rFonts w:eastAsia="宋体"/>
          <w:color w:val="0070C0"/>
          <w:szCs w:val="24"/>
          <w:lang w:eastAsia="zh-CN"/>
        </w:rPr>
        <w:t>xiaomi</w:t>
      </w:r>
      <w:proofErr w:type="spellEnd"/>
      <w:r w:rsidR="009B36AC"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/>
          <w:color w:val="0070C0"/>
          <w:szCs w:val="24"/>
          <w:lang w:eastAsia="zh-CN"/>
        </w:rPr>
        <w:t>)</w:t>
      </w:r>
    </w:p>
    <w:p w14:paraId="7777857B" w14:textId="77777777" w:rsidR="00BC65D7" w:rsidRDefault="00BC65D7" w:rsidP="00BC65D7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Two groups</w:t>
      </w:r>
    </w:p>
    <w:p w14:paraId="3F48C3A2" w14:textId="4D208C68" w:rsidR="00BC65D7" w:rsidRDefault="00BC65D7" w:rsidP="00BC65D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1: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lengths up-to 10.24s  2: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&gt; 10.24s  (</w:t>
      </w:r>
      <w:r w:rsidR="009B36AC">
        <w:rPr>
          <w:rFonts w:eastAsia="宋体"/>
          <w:color w:val="0070C0"/>
          <w:szCs w:val="24"/>
          <w:lang w:eastAsia="zh-CN"/>
        </w:rPr>
        <w:t>QC ZTE OPPO MTK</w:t>
      </w:r>
      <w:r w:rsidR="0085415A">
        <w:rPr>
          <w:rFonts w:eastAsia="宋体"/>
          <w:color w:val="0070C0"/>
          <w:szCs w:val="24"/>
          <w:lang w:eastAsia="zh-CN"/>
        </w:rPr>
        <w:t xml:space="preserve"> 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6585F2BE" w14:textId="09EF4377" w:rsidR="00BC65D7" w:rsidRPr="00BC65D7" w:rsidRDefault="00F0796F" w:rsidP="00BC65D7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 w:rsidR="00BC65D7" w:rsidRPr="00BC65D7">
        <w:rPr>
          <w:rFonts w:eastAsia="宋体"/>
          <w:color w:val="0070C0"/>
          <w:szCs w:val="24"/>
          <w:lang w:eastAsia="zh-CN"/>
        </w:rPr>
        <w:t>FFS (</w:t>
      </w:r>
      <w:r w:rsidR="009B36AC">
        <w:rPr>
          <w:rFonts w:eastAsia="宋体"/>
          <w:color w:val="0070C0"/>
          <w:szCs w:val="24"/>
          <w:lang w:eastAsia="zh-CN"/>
        </w:rPr>
        <w:t>Eric, Apple, vivo</w:t>
      </w:r>
      <w:r w:rsidR="00BC65D7" w:rsidRPr="00BC65D7">
        <w:rPr>
          <w:rFonts w:eastAsia="宋体"/>
          <w:color w:val="0070C0"/>
          <w:szCs w:val="24"/>
          <w:lang w:eastAsia="zh-CN"/>
        </w:rPr>
        <w:t>)</w:t>
      </w:r>
    </w:p>
    <w:p w14:paraId="051AA721" w14:textId="77777777" w:rsidR="00984FBC" w:rsidRDefault="00984FBC" w:rsidP="00005509">
      <w:pPr>
        <w:rPr>
          <w:b/>
          <w:color w:val="0070C0"/>
          <w:u w:val="single"/>
          <w:lang w:eastAsia="ko-KR"/>
        </w:rPr>
      </w:pPr>
    </w:p>
    <w:p w14:paraId="6AD2FBA2" w14:textId="5EAEECB4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1-2-3: If the answer of issue 1-2-1 is Yes, which category considers PTW and which category does not PTW </w:t>
      </w:r>
    </w:p>
    <w:p w14:paraId="72ABEE02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48D6A75B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6DDF25CC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02BB07A8" w14:textId="0FB1FE0C" w:rsidR="00960481" w:rsidRDefault="00960481" w:rsidP="00960481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1: Without PTW (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length is up-to 10.24s)  2: With PTW (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&gt; 10.24s);  (</w:t>
      </w:r>
      <w:r w:rsidR="009B36AC">
        <w:rPr>
          <w:rFonts w:eastAsia="宋体"/>
          <w:color w:val="0070C0"/>
          <w:szCs w:val="24"/>
          <w:lang w:eastAsia="zh-CN"/>
        </w:rPr>
        <w:t xml:space="preserve">QC, </w:t>
      </w:r>
      <w:proofErr w:type="spellStart"/>
      <w:r w:rsidR="009B36AC">
        <w:rPr>
          <w:rFonts w:eastAsia="宋体"/>
          <w:color w:val="0070C0"/>
          <w:szCs w:val="24"/>
          <w:lang w:eastAsia="zh-CN"/>
        </w:rPr>
        <w:t>xiaomi</w:t>
      </w:r>
      <w:proofErr w:type="spellEnd"/>
      <w:r w:rsidR="009B36AC">
        <w:rPr>
          <w:rFonts w:eastAsia="宋体"/>
          <w:color w:val="0070C0"/>
          <w:szCs w:val="24"/>
          <w:lang w:eastAsia="zh-CN"/>
        </w:rPr>
        <w:t>, OPPO, MTK</w:t>
      </w:r>
      <w:r w:rsidR="0085415A">
        <w:rPr>
          <w:rFonts w:eastAsia="宋体"/>
          <w:color w:val="0070C0"/>
          <w:szCs w:val="24"/>
          <w:lang w:eastAsia="zh-CN"/>
        </w:rPr>
        <w:t>, 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7CA427C8" w14:textId="56D12F41" w:rsidR="00960481" w:rsidRPr="00960481" w:rsidRDefault="00960481" w:rsidP="00960481">
      <w:pPr>
        <w:pStyle w:val="aff6"/>
        <w:numPr>
          <w:ilvl w:val="0"/>
          <w:numId w:val="10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 w:rsidRPr="00960481">
        <w:rPr>
          <w:rFonts w:eastAsia="宋体"/>
          <w:color w:val="0070C0"/>
          <w:szCs w:val="24"/>
          <w:lang w:eastAsia="zh-CN"/>
        </w:rPr>
        <w:t xml:space="preserve">Option </w:t>
      </w:r>
      <w:r w:rsidR="002E2841">
        <w:rPr>
          <w:rFonts w:eastAsia="宋体"/>
          <w:color w:val="0070C0"/>
          <w:szCs w:val="24"/>
          <w:lang w:eastAsia="zh-CN"/>
        </w:rPr>
        <w:t>2</w:t>
      </w:r>
      <w:r w:rsidRPr="00960481">
        <w:rPr>
          <w:rFonts w:eastAsia="宋体"/>
          <w:color w:val="0070C0"/>
          <w:szCs w:val="24"/>
          <w:lang w:eastAsia="zh-CN"/>
        </w:rPr>
        <w:t>: 1: Without PTW (</w:t>
      </w:r>
      <w:proofErr w:type="spellStart"/>
      <w:r w:rsidRPr="00960481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960481">
        <w:rPr>
          <w:rFonts w:eastAsia="宋体"/>
          <w:color w:val="0070C0"/>
          <w:szCs w:val="24"/>
          <w:lang w:eastAsia="zh-CN"/>
        </w:rPr>
        <w:t xml:space="preserve"> length is up-to 10.24s); 2: With PTW (10.24s&lt;eDRX_cycle_length≤T1);  3: FFS T1&lt;eDRX_cycle_length≤T2;Values of T1 and T2 are FFS</w:t>
      </w:r>
      <w:r w:rsidR="00D66E45">
        <w:rPr>
          <w:rFonts w:eastAsia="宋体"/>
          <w:color w:val="0070C0"/>
          <w:szCs w:val="24"/>
          <w:lang w:eastAsia="zh-CN"/>
        </w:rPr>
        <w:t xml:space="preserve"> </w:t>
      </w:r>
      <w:r w:rsidR="00D66E45" w:rsidRPr="00960481">
        <w:rPr>
          <w:rFonts w:eastAsia="宋体"/>
          <w:color w:val="0070C0"/>
          <w:szCs w:val="24"/>
          <w:lang w:eastAsia="zh-CN"/>
        </w:rPr>
        <w:t>(Ericsson</w:t>
      </w:r>
      <w:r w:rsidR="009B36AC">
        <w:rPr>
          <w:rFonts w:eastAsia="宋体"/>
          <w:color w:val="0070C0"/>
          <w:szCs w:val="24"/>
          <w:lang w:eastAsia="zh-CN"/>
        </w:rPr>
        <w:t>, Apple, vivo</w:t>
      </w:r>
      <w:r w:rsidR="00D66E45" w:rsidRPr="00960481">
        <w:rPr>
          <w:rFonts w:eastAsia="宋体"/>
          <w:color w:val="0070C0"/>
          <w:szCs w:val="24"/>
          <w:lang w:eastAsia="zh-CN"/>
        </w:rPr>
        <w:t>)</w:t>
      </w:r>
    </w:p>
    <w:p w14:paraId="77BB9765" w14:textId="77777777" w:rsidR="00756463" w:rsidRDefault="00756463" w:rsidP="00005509">
      <w:pPr>
        <w:rPr>
          <w:b/>
          <w:color w:val="0070C0"/>
          <w:u w:val="single"/>
          <w:lang w:eastAsia="ko-KR"/>
        </w:rPr>
      </w:pPr>
    </w:p>
    <w:p w14:paraId="5F9B724D" w14:textId="77777777" w:rsidR="00DD6192" w:rsidRPr="009160D1" w:rsidRDefault="00DD6192" w:rsidP="00DD6192">
      <w:pPr>
        <w:pStyle w:val="3"/>
        <w:rPr>
          <w:sz w:val="24"/>
          <w:szCs w:val="16"/>
          <w:lang w:val="en-US"/>
        </w:rPr>
      </w:pPr>
      <w:r w:rsidRPr="009160D1">
        <w:rPr>
          <w:sz w:val="24"/>
          <w:szCs w:val="16"/>
          <w:lang w:val="en-US"/>
        </w:rPr>
        <w:t xml:space="preserve">Sub-topic 1-3 </w:t>
      </w:r>
      <w:proofErr w:type="spellStart"/>
      <w:r w:rsidRPr="009160D1">
        <w:rPr>
          <w:sz w:val="24"/>
          <w:szCs w:val="16"/>
          <w:lang w:val="en-US"/>
        </w:rPr>
        <w:t>eDRX</w:t>
      </w:r>
      <w:proofErr w:type="spellEnd"/>
      <w:r w:rsidRPr="009160D1">
        <w:rPr>
          <w:sz w:val="24"/>
          <w:szCs w:val="16"/>
          <w:lang w:val="en-US"/>
        </w:rPr>
        <w:t xml:space="preserve"> requirements for idle state </w:t>
      </w:r>
    </w:p>
    <w:p w14:paraId="493C364B" w14:textId="3F46B0EC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1-3-1: Design principles of LTE </w:t>
      </w:r>
      <w:proofErr w:type="spellStart"/>
      <w:r>
        <w:rPr>
          <w:rFonts w:hint="eastAsia"/>
          <w:b/>
          <w:color w:val="0070C0"/>
          <w:u w:val="single"/>
          <w:lang w:eastAsia="zh-CN"/>
        </w:rPr>
        <w:t>eD</w:t>
      </w:r>
      <w:r>
        <w:rPr>
          <w:b/>
          <w:color w:val="0070C0"/>
          <w:u w:val="single"/>
          <w:lang w:eastAsia="ko-KR"/>
        </w:rPr>
        <w:t>RX</w:t>
      </w:r>
      <w:proofErr w:type="spellEnd"/>
      <w:r>
        <w:rPr>
          <w:b/>
          <w:color w:val="0070C0"/>
          <w:u w:val="single"/>
          <w:lang w:eastAsia="ko-KR"/>
        </w:rPr>
        <w:t xml:space="preserve"> requirements  </w:t>
      </w:r>
    </w:p>
    <w:p w14:paraId="5083781E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5EA4093D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56034A0B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7B089C5F" w14:textId="48D8BDA7" w:rsidR="006E43B0" w:rsidRDefault="006E43B0" w:rsidP="006E43B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1: RAN4 to use LTE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 approach as baseline when developing NR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requirements. (</w:t>
      </w:r>
      <w:r w:rsidR="00E22025">
        <w:rPr>
          <w:rFonts w:eastAsia="宋体"/>
          <w:color w:val="0070C0"/>
          <w:szCs w:val="24"/>
          <w:lang w:eastAsia="zh-CN"/>
        </w:rPr>
        <w:t xml:space="preserve">Eric QC </w:t>
      </w:r>
      <w:proofErr w:type="spellStart"/>
      <w:r w:rsidR="00E22025">
        <w:rPr>
          <w:rFonts w:eastAsia="宋体"/>
          <w:color w:val="0070C0"/>
          <w:szCs w:val="24"/>
          <w:lang w:eastAsia="zh-CN"/>
        </w:rPr>
        <w:t>xiaomi</w:t>
      </w:r>
      <w:proofErr w:type="spellEnd"/>
      <w:r w:rsidR="00E22025">
        <w:rPr>
          <w:rFonts w:eastAsia="宋体"/>
          <w:color w:val="0070C0"/>
          <w:szCs w:val="24"/>
          <w:lang w:eastAsia="zh-CN"/>
        </w:rPr>
        <w:t xml:space="preserve"> OPPO MTK</w:t>
      </w:r>
      <w:r>
        <w:rPr>
          <w:rFonts w:eastAsia="宋体"/>
          <w:color w:val="0070C0"/>
          <w:szCs w:val="24"/>
          <w:lang w:eastAsia="zh-CN"/>
        </w:rPr>
        <w:t xml:space="preserve">) </w:t>
      </w:r>
    </w:p>
    <w:p w14:paraId="1463E1F9" w14:textId="37CB4100" w:rsidR="006E43B0" w:rsidRDefault="006E43B0" w:rsidP="006E43B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For 10.24s&lt;eDRX_cycle_length≤2621.44s, RAN4 to use LTE RRM requirement of UE categories other than Cat-M/Cat-NB in IDLE mode as baseline to define the RRM requirement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in IDLE and INACTIVE mode.  For 2621.44s&lt;eDRX_cycle_length≤10485.76s, FFS on RRM requirement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in IDLE and INACTIVE mode  (</w:t>
      </w:r>
      <w:r w:rsidR="00E22025">
        <w:rPr>
          <w:rFonts w:eastAsia="宋体"/>
          <w:color w:val="0070C0"/>
          <w:szCs w:val="24"/>
          <w:lang w:eastAsia="zh-CN"/>
        </w:rPr>
        <w:t>Apple vivo</w:t>
      </w:r>
      <w:r>
        <w:rPr>
          <w:rFonts w:eastAsia="宋体"/>
          <w:color w:val="0070C0"/>
          <w:szCs w:val="24"/>
          <w:lang w:eastAsia="zh-CN"/>
        </w:rPr>
        <w:t>)</w:t>
      </w:r>
    </w:p>
    <w:p w14:paraId="56E0D1DE" w14:textId="32169DA3" w:rsidR="006E43B0" w:rsidRDefault="006E43B0" w:rsidP="006E43B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>
        <w:rPr>
          <w:rFonts w:eastAsia="宋体" w:hint="eastAsia"/>
          <w:color w:val="0070C0"/>
          <w:szCs w:val="24"/>
          <w:lang w:eastAsia="zh-CN"/>
        </w:rPr>
        <w:t xml:space="preserve">discuss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eDRX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enhancements in RAN4 after the final conclusions on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eDRX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configurations are made in RAN2</w:t>
      </w:r>
      <w:r>
        <w:rPr>
          <w:rFonts w:eastAsia="宋体"/>
          <w:color w:val="0070C0"/>
          <w:szCs w:val="24"/>
          <w:lang w:eastAsia="zh-CN"/>
        </w:rPr>
        <w:t xml:space="preserve"> ()</w:t>
      </w:r>
    </w:p>
    <w:p w14:paraId="09E00546" w14:textId="28AA5753" w:rsidR="006E43B0" w:rsidRDefault="006E43B0" w:rsidP="006E43B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FFS ()</w:t>
      </w:r>
    </w:p>
    <w:p w14:paraId="7236F6D0" w14:textId="6E9D2A6C" w:rsidR="006E43B0" w:rsidRPr="001D2DDB" w:rsidRDefault="006E43B0" w:rsidP="006E43B0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1D2DDB">
        <w:rPr>
          <w:rFonts w:eastAsia="宋体"/>
          <w:color w:val="0070C0"/>
          <w:szCs w:val="24"/>
          <w:lang w:eastAsia="zh-CN"/>
        </w:rPr>
        <w:t>Option 5</w:t>
      </w:r>
      <w:r w:rsidR="0085415A">
        <w:rPr>
          <w:rFonts w:eastAsia="宋体"/>
          <w:color w:val="0070C0"/>
          <w:szCs w:val="24"/>
          <w:lang w:eastAsia="zh-CN"/>
        </w:rPr>
        <w:t>(Huawei)</w:t>
      </w:r>
      <w:r w:rsidRPr="001D2DDB">
        <w:rPr>
          <w:rFonts w:eastAsia="宋体"/>
          <w:color w:val="0070C0"/>
          <w:szCs w:val="24"/>
          <w:lang w:eastAsia="zh-CN"/>
        </w:rPr>
        <w:t>:</w:t>
      </w:r>
      <w:r w:rsidR="00994588" w:rsidRPr="00994588">
        <w:rPr>
          <w:rFonts w:eastAsia="宋体"/>
          <w:color w:val="0070C0"/>
          <w:szCs w:val="24"/>
          <w:lang w:eastAsia="zh-CN"/>
        </w:rPr>
        <w:t xml:space="preserve"> </w:t>
      </w:r>
      <w:r w:rsidR="00994588">
        <w:rPr>
          <w:rFonts w:eastAsia="宋体"/>
          <w:color w:val="0070C0"/>
          <w:szCs w:val="24"/>
          <w:lang w:eastAsia="zh-CN"/>
        </w:rPr>
        <w:t xml:space="preserve">No </w:t>
      </w:r>
      <w:r w:rsidR="00994588">
        <w:rPr>
          <w:rFonts w:eastAsiaTheme="minorEastAsia"/>
          <w:color w:val="0070C0"/>
          <w:lang w:val="en-US" w:eastAsia="zh-CN"/>
        </w:rPr>
        <w:t>need to discuss using which requirements as a baseline</w:t>
      </w:r>
      <w:r w:rsidR="00994588" w:rsidRPr="007F042B">
        <w:rPr>
          <w:rFonts w:eastAsia="宋体"/>
          <w:color w:val="0070C0"/>
          <w:szCs w:val="24"/>
          <w:lang w:eastAsia="zh-CN"/>
        </w:rPr>
        <w:t xml:space="preserve"> </w:t>
      </w:r>
      <w:r w:rsidR="00994588">
        <w:rPr>
          <w:rFonts w:eastAsia="宋体"/>
          <w:color w:val="0070C0"/>
          <w:szCs w:val="24"/>
          <w:lang w:eastAsia="zh-CN"/>
        </w:rPr>
        <w:t xml:space="preserve">as redcap UE is a mixed configuration of LTE </w:t>
      </w:r>
      <w:proofErr w:type="spellStart"/>
      <w:r w:rsidR="00994588">
        <w:rPr>
          <w:rFonts w:eastAsia="宋体"/>
          <w:color w:val="0070C0"/>
          <w:szCs w:val="24"/>
          <w:lang w:eastAsia="zh-CN"/>
        </w:rPr>
        <w:t>edrx</w:t>
      </w:r>
      <w:proofErr w:type="spellEnd"/>
      <w:r w:rsidR="00994588">
        <w:rPr>
          <w:rFonts w:eastAsia="宋体"/>
          <w:color w:val="0070C0"/>
          <w:szCs w:val="24"/>
          <w:lang w:eastAsia="zh-CN"/>
        </w:rPr>
        <w:t xml:space="preserve">, </w:t>
      </w:r>
      <w:proofErr w:type="spellStart"/>
      <w:r w:rsidR="00994588">
        <w:rPr>
          <w:rFonts w:eastAsia="宋体"/>
          <w:color w:val="0070C0"/>
          <w:szCs w:val="24"/>
          <w:lang w:eastAsia="zh-CN"/>
        </w:rPr>
        <w:t>eMTC</w:t>
      </w:r>
      <w:proofErr w:type="spellEnd"/>
      <w:r w:rsidR="00994588">
        <w:rPr>
          <w:rFonts w:eastAsia="宋体"/>
          <w:color w:val="0070C0"/>
          <w:szCs w:val="24"/>
          <w:lang w:eastAsia="zh-CN"/>
        </w:rPr>
        <w:t xml:space="preserve"> and NB</w:t>
      </w:r>
      <w:r w:rsidR="00D66E45">
        <w:rPr>
          <w:rFonts w:eastAsia="宋体"/>
          <w:color w:val="0070C0"/>
          <w:szCs w:val="24"/>
          <w:lang w:eastAsia="zh-CN"/>
        </w:rPr>
        <w:t xml:space="preserve"> </w:t>
      </w:r>
      <w:r w:rsidR="00D66E45" w:rsidRPr="001D2DDB">
        <w:rPr>
          <w:rFonts w:eastAsia="宋体"/>
          <w:color w:val="0070C0"/>
          <w:szCs w:val="24"/>
          <w:lang w:eastAsia="zh-CN"/>
        </w:rPr>
        <w:t>()</w:t>
      </w:r>
    </w:p>
    <w:p w14:paraId="15FE1BF6" w14:textId="77777777" w:rsidR="00756463" w:rsidRDefault="00756463" w:rsidP="00005509">
      <w:pPr>
        <w:rPr>
          <w:b/>
          <w:color w:val="0070C0"/>
          <w:u w:val="single"/>
          <w:lang w:eastAsia="ko-KR"/>
        </w:rPr>
      </w:pPr>
    </w:p>
    <w:p w14:paraId="061B42D2" w14:textId="78021661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1-3-2: </w:t>
      </w:r>
      <w:r>
        <w:rPr>
          <w:b/>
          <w:color w:val="0070C0"/>
          <w:u w:val="single"/>
          <w:lang w:eastAsia="zh-CN"/>
        </w:rPr>
        <w:t>How to determine PTW length</w:t>
      </w:r>
    </w:p>
    <w:p w14:paraId="393601B6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67EC74F0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754F1983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58E96917" w14:textId="071A9D6A" w:rsidR="00AD2E37" w:rsidRPr="00E65459" w:rsidRDefault="00AD2E37" w:rsidP="00AD2E37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AD2E37">
        <w:rPr>
          <w:rFonts w:eastAsia="宋体"/>
          <w:color w:val="0070C0"/>
          <w:szCs w:val="24"/>
          <w:lang w:eastAsia="zh-CN"/>
        </w:rPr>
        <w:t xml:space="preserve">Option 1: Use the same PTW lengths as in LTE for </w:t>
      </w:r>
      <w:proofErr w:type="spellStart"/>
      <w:r w:rsidRPr="00AD2E37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AD2E37">
        <w:rPr>
          <w:rFonts w:eastAsia="宋体"/>
          <w:color w:val="0070C0"/>
          <w:szCs w:val="24"/>
          <w:lang w:eastAsia="zh-CN"/>
        </w:rPr>
        <w:t xml:space="preserve"> as </w:t>
      </w:r>
      <w:r w:rsidRPr="00E65459">
        <w:rPr>
          <w:rFonts w:eastAsia="宋体"/>
          <w:color w:val="0070C0"/>
          <w:szCs w:val="24"/>
          <w:lang w:eastAsia="zh-CN"/>
        </w:rPr>
        <w:t>baseline</w:t>
      </w:r>
      <w:r w:rsidR="00E15B82" w:rsidRPr="00E65459">
        <w:rPr>
          <w:rFonts w:eastAsia="宋体"/>
          <w:color w:val="0070C0"/>
          <w:szCs w:val="24"/>
          <w:lang w:eastAsia="zh-CN"/>
        </w:rPr>
        <w:t xml:space="preserve"> for </w:t>
      </w:r>
      <w:proofErr w:type="spellStart"/>
      <w:r w:rsidR="00E15B82" w:rsidRPr="00E65459">
        <w:rPr>
          <w:rFonts w:eastAsia="宋体"/>
          <w:color w:val="0070C0"/>
          <w:szCs w:val="24"/>
          <w:lang w:eastAsia="zh-CN"/>
        </w:rPr>
        <w:t>eDRX</w:t>
      </w:r>
      <w:proofErr w:type="spellEnd"/>
      <w:r w:rsidR="00E15B82" w:rsidRPr="00E65459">
        <w:rPr>
          <w:rFonts w:eastAsia="宋体"/>
          <w:color w:val="0070C0"/>
          <w:szCs w:val="24"/>
          <w:lang w:eastAsia="zh-CN"/>
        </w:rPr>
        <w:t xml:space="preserve"> cycle lengths greater than 10.24s</w:t>
      </w:r>
      <w:r w:rsidRPr="00E65459">
        <w:rPr>
          <w:rFonts w:eastAsia="宋体"/>
          <w:color w:val="0070C0"/>
          <w:szCs w:val="24"/>
          <w:lang w:eastAsia="zh-CN"/>
        </w:rPr>
        <w:t>.</w:t>
      </w:r>
      <w:r w:rsidR="00342799">
        <w:rPr>
          <w:rFonts w:eastAsia="宋体"/>
          <w:color w:val="0070C0"/>
          <w:szCs w:val="24"/>
          <w:lang w:eastAsia="zh-CN"/>
        </w:rPr>
        <w:t xml:space="preserve"> (Eric MTK)</w:t>
      </w:r>
    </w:p>
    <w:p w14:paraId="0415AD22" w14:textId="3397F0A5" w:rsidR="00AD2E37" w:rsidRPr="00AD2E37" w:rsidRDefault="00AD2E37" w:rsidP="00AD2E3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AD2E37">
        <w:rPr>
          <w:rFonts w:eastAsia="宋体"/>
          <w:color w:val="0070C0"/>
          <w:szCs w:val="24"/>
          <w:lang w:eastAsia="zh-CN"/>
        </w:rPr>
        <w:t>Option 1a: Propose to use scaling factors.</w:t>
      </w:r>
    </w:p>
    <w:p w14:paraId="14FB3464" w14:textId="003091DA" w:rsidR="00AD2E37" w:rsidRDefault="00AD2E37" w:rsidP="00AD2E3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AD2E37">
        <w:rPr>
          <w:rFonts w:eastAsia="宋体"/>
          <w:color w:val="0070C0"/>
          <w:szCs w:val="24"/>
          <w:lang w:eastAsia="zh-CN"/>
        </w:rPr>
        <w:t>Option 1b: No need to use scaling factors.</w:t>
      </w:r>
    </w:p>
    <w:p w14:paraId="67C74B84" w14:textId="7475EE14" w:rsidR="004A41A3" w:rsidRDefault="004A41A3" w:rsidP="004A41A3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6E43B0">
        <w:rPr>
          <w:rFonts w:eastAsia="宋体"/>
          <w:color w:val="0070C0"/>
          <w:szCs w:val="24"/>
          <w:lang w:eastAsia="zh-CN"/>
        </w:rPr>
        <w:t xml:space="preserve">Option </w:t>
      </w:r>
      <w:r w:rsidR="002E2841">
        <w:rPr>
          <w:rFonts w:eastAsia="宋体"/>
          <w:color w:val="0070C0"/>
          <w:szCs w:val="24"/>
          <w:lang w:eastAsia="zh-CN"/>
        </w:rPr>
        <w:t>2</w:t>
      </w:r>
      <w:bookmarkStart w:id="4" w:name="_GoBack"/>
      <w:bookmarkEnd w:id="4"/>
      <w:r>
        <w:rPr>
          <w:rFonts w:eastAsia="宋体"/>
          <w:color w:val="0070C0"/>
          <w:szCs w:val="24"/>
          <w:lang w:eastAsia="zh-CN"/>
        </w:rPr>
        <w:t>:</w:t>
      </w:r>
      <w:r w:rsidRPr="006E43B0">
        <w:rPr>
          <w:rFonts w:eastAsia="宋体"/>
          <w:color w:val="0070C0"/>
          <w:szCs w:val="24"/>
          <w:lang w:eastAsia="zh-CN"/>
        </w:rPr>
        <w:t xml:space="preserve"> FFS</w:t>
      </w:r>
      <w:r>
        <w:rPr>
          <w:rFonts w:eastAsia="宋体"/>
          <w:color w:val="0070C0"/>
          <w:szCs w:val="24"/>
          <w:lang w:eastAsia="zh-CN"/>
        </w:rPr>
        <w:t xml:space="preserve"> (</w:t>
      </w:r>
      <w:r w:rsidRPr="006E43B0">
        <w:rPr>
          <w:rFonts w:eastAsia="宋体"/>
          <w:color w:val="0070C0"/>
          <w:szCs w:val="24"/>
          <w:lang w:eastAsia="zh-CN"/>
        </w:rPr>
        <w:t>Apple</w:t>
      </w:r>
      <w:r>
        <w:rPr>
          <w:rFonts w:eastAsia="宋体"/>
          <w:color w:val="0070C0"/>
          <w:szCs w:val="24"/>
          <w:lang w:eastAsia="zh-CN"/>
        </w:rPr>
        <w:t xml:space="preserve"> QC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 w:rsidRPr="006E43B0"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/>
          <w:color w:val="0070C0"/>
          <w:szCs w:val="24"/>
          <w:lang w:eastAsia="zh-CN"/>
        </w:rPr>
        <w:t>OPPO vivo</w:t>
      </w:r>
      <w:r w:rsidR="0085415A">
        <w:rPr>
          <w:rFonts w:eastAsia="宋体"/>
          <w:color w:val="0070C0"/>
          <w:szCs w:val="24"/>
          <w:lang w:eastAsia="zh-CN"/>
        </w:rPr>
        <w:t>, 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03218D4A" w14:textId="77777777" w:rsidR="00756463" w:rsidRDefault="00756463" w:rsidP="00005509">
      <w:pPr>
        <w:rPr>
          <w:rFonts w:eastAsia="Malgun Gothic"/>
          <w:b/>
          <w:color w:val="0070C0"/>
          <w:u w:val="single"/>
          <w:lang w:eastAsia="ko-KR"/>
        </w:rPr>
      </w:pPr>
    </w:p>
    <w:p w14:paraId="162329DA" w14:textId="010328F4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1-3-3: Whether to define for transition between different states</w:t>
      </w:r>
    </w:p>
    <w:p w14:paraId="44EEC29D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16ACDBA0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007253C2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3785F45E" w14:textId="65B73AB4" w:rsidR="002436F6" w:rsidRPr="002436F6" w:rsidRDefault="002436F6" w:rsidP="002436F6">
      <w:pPr>
        <w:pStyle w:val="aff6"/>
        <w:numPr>
          <w:ilvl w:val="0"/>
          <w:numId w:val="25"/>
        </w:numPr>
        <w:spacing w:after="120"/>
        <w:ind w:firstLineChars="0"/>
        <w:rPr>
          <w:color w:val="0070C0"/>
          <w:szCs w:val="24"/>
          <w:lang w:eastAsia="zh-CN"/>
        </w:rPr>
      </w:pPr>
      <w:r w:rsidRPr="002436F6">
        <w:rPr>
          <w:color w:val="0070C0"/>
          <w:szCs w:val="24"/>
          <w:lang w:eastAsia="zh-CN"/>
        </w:rPr>
        <w:t>Option 1: Define the requirements for transition between different states (states need to be identified) (</w:t>
      </w:r>
      <w:r w:rsidR="00E22025">
        <w:rPr>
          <w:color w:val="0070C0"/>
          <w:szCs w:val="24"/>
          <w:lang w:eastAsia="zh-CN"/>
        </w:rPr>
        <w:t>Apple OPPO vivo</w:t>
      </w:r>
      <w:r w:rsidRPr="002436F6">
        <w:rPr>
          <w:color w:val="0070C0"/>
          <w:szCs w:val="24"/>
          <w:lang w:eastAsia="zh-CN"/>
        </w:rPr>
        <w:t>)</w:t>
      </w:r>
    </w:p>
    <w:p w14:paraId="28FC8228" w14:textId="77777777" w:rsidR="002436F6" w:rsidRPr="002436F6" w:rsidRDefault="002436F6" w:rsidP="002436F6">
      <w:pPr>
        <w:pStyle w:val="aff6"/>
        <w:numPr>
          <w:ilvl w:val="0"/>
          <w:numId w:val="25"/>
        </w:numPr>
        <w:spacing w:after="120"/>
        <w:ind w:firstLineChars="0"/>
        <w:rPr>
          <w:color w:val="0070C0"/>
          <w:szCs w:val="24"/>
          <w:lang w:eastAsia="zh-CN"/>
        </w:rPr>
      </w:pPr>
      <w:r w:rsidRPr="002436F6">
        <w:rPr>
          <w:color w:val="0070C0"/>
          <w:szCs w:val="24"/>
          <w:lang w:eastAsia="zh-CN"/>
        </w:rPr>
        <w:t xml:space="preserve">Option 2: No </w:t>
      </w:r>
    </w:p>
    <w:p w14:paraId="7A1A015C" w14:textId="19122387" w:rsidR="002436F6" w:rsidRPr="002436F6" w:rsidRDefault="002436F6" w:rsidP="002436F6">
      <w:pPr>
        <w:pStyle w:val="aff6"/>
        <w:numPr>
          <w:ilvl w:val="0"/>
          <w:numId w:val="25"/>
        </w:numPr>
        <w:spacing w:after="120"/>
        <w:ind w:firstLineChars="0"/>
        <w:rPr>
          <w:color w:val="0070C0"/>
          <w:szCs w:val="24"/>
          <w:lang w:eastAsia="zh-CN"/>
        </w:rPr>
      </w:pPr>
      <w:r w:rsidRPr="002436F6">
        <w:rPr>
          <w:color w:val="0070C0"/>
          <w:szCs w:val="24"/>
          <w:lang w:eastAsia="zh-CN"/>
        </w:rPr>
        <w:t>Option 3: FFS (</w:t>
      </w:r>
      <w:r w:rsidR="00E22025">
        <w:rPr>
          <w:color w:val="0070C0"/>
          <w:szCs w:val="24"/>
          <w:lang w:eastAsia="zh-CN"/>
        </w:rPr>
        <w:t xml:space="preserve">Eric QC </w:t>
      </w:r>
      <w:proofErr w:type="spellStart"/>
      <w:r w:rsidR="00E22025">
        <w:rPr>
          <w:color w:val="0070C0"/>
          <w:szCs w:val="24"/>
          <w:lang w:eastAsia="zh-CN"/>
        </w:rPr>
        <w:t>xiaomi</w:t>
      </w:r>
      <w:proofErr w:type="spellEnd"/>
      <w:r w:rsidR="00450E50">
        <w:rPr>
          <w:color w:val="0070C0"/>
          <w:szCs w:val="24"/>
          <w:lang w:eastAsia="zh-CN"/>
        </w:rPr>
        <w:t xml:space="preserve"> MTK</w:t>
      </w:r>
      <w:r w:rsidRPr="002436F6">
        <w:rPr>
          <w:color w:val="0070C0"/>
          <w:szCs w:val="24"/>
          <w:lang w:eastAsia="zh-CN"/>
        </w:rPr>
        <w:t>)</w:t>
      </w:r>
    </w:p>
    <w:p w14:paraId="7146D1E2" w14:textId="77777777" w:rsidR="00756463" w:rsidRDefault="00756463" w:rsidP="00005509">
      <w:pPr>
        <w:rPr>
          <w:b/>
          <w:color w:val="0070C0"/>
          <w:u w:val="single"/>
          <w:lang w:eastAsia="zh-CN"/>
        </w:rPr>
      </w:pPr>
    </w:p>
    <w:p w14:paraId="2D578D9F" w14:textId="46157FA8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1-3-4: Assumptions on measurements on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with PTW</w:t>
      </w:r>
    </w:p>
    <w:p w14:paraId="44E1F209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2B0F1CBC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7DCE2D7D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4BD93518" w14:textId="3A6A430B" w:rsidR="00D2504C" w:rsidRDefault="00D2504C" w:rsidP="00D2504C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configured for Redcap, the assumption that all measurements are performed within PTW of an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in LTE, can still be reused for NR (</w:t>
      </w:r>
      <w:r w:rsidR="00E22025">
        <w:rPr>
          <w:rFonts w:eastAsia="宋体"/>
          <w:color w:val="0070C0"/>
          <w:szCs w:val="24"/>
          <w:lang w:eastAsia="zh-CN"/>
        </w:rPr>
        <w:t>Eric vivo</w:t>
      </w:r>
      <w:r>
        <w:rPr>
          <w:rFonts w:eastAsia="宋体"/>
          <w:color w:val="0070C0"/>
          <w:szCs w:val="24"/>
          <w:lang w:eastAsia="zh-CN"/>
        </w:rPr>
        <w:t xml:space="preserve">) </w:t>
      </w:r>
    </w:p>
    <w:p w14:paraId="66D6C35E" w14:textId="6ED6FEE9" w:rsidR="00D2504C" w:rsidRDefault="00D2504C" w:rsidP="00876FF8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</w:t>
      </w:r>
      <w:r w:rsidR="00876FF8">
        <w:rPr>
          <w:rFonts w:eastAsia="宋体"/>
          <w:color w:val="0070C0"/>
          <w:szCs w:val="24"/>
          <w:lang w:eastAsia="zh-CN"/>
        </w:rPr>
        <w:t>1a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="005E7F7A">
        <w:rPr>
          <w:rFonts w:eastAsia="宋体"/>
          <w:color w:val="0070C0"/>
          <w:szCs w:val="24"/>
          <w:lang w:eastAsia="zh-CN"/>
        </w:rPr>
        <w:fldChar w:fldCharType="begin"/>
      </w:r>
      <w:r w:rsidR="005E7F7A">
        <w:rPr>
          <w:rFonts w:eastAsia="宋体"/>
          <w:color w:val="0070C0"/>
          <w:szCs w:val="24"/>
          <w:lang w:eastAsia="zh-CN"/>
        </w:rPr>
        <w:instrText xml:space="preserve"> REF _Ref78929337  \* MERGEFORMAT </w:instrText>
      </w:r>
      <w:r w:rsidR="005E7F7A">
        <w:rPr>
          <w:rFonts w:eastAsia="宋体"/>
          <w:color w:val="0070C0"/>
          <w:szCs w:val="24"/>
          <w:lang w:eastAsia="zh-CN"/>
        </w:rPr>
        <w:fldChar w:fldCharType="separate"/>
      </w:r>
      <w:r>
        <w:rPr>
          <w:rFonts w:eastAsia="宋体"/>
          <w:color w:val="0070C0"/>
          <w:szCs w:val="24"/>
          <w:lang w:eastAsia="zh-CN"/>
        </w:rPr>
        <w:t xml:space="preserve">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used, the number of samples needed for </w:t>
      </w:r>
      <w:proofErr w:type="spellStart"/>
      <w:r>
        <w:rPr>
          <w:rFonts w:eastAsia="宋体"/>
          <w:color w:val="0070C0"/>
          <w:szCs w:val="24"/>
          <w:lang w:eastAsia="zh-CN"/>
        </w:rPr>
        <w:t>Nserv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in 5G NR (measured in DRX cycles) must be achieved in a single PTW.</w:t>
      </w:r>
      <w:r w:rsidR="005E7F7A">
        <w:rPr>
          <w:rFonts w:eastAsia="宋体"/>
          <w:color w:val="0070C0"/>
          <w:szCs w:val="24"/>
          <w:lang w:eastAsia="zh-CN"/>
        </w:rPr>
        <w:fldChar w:fldCharType="end"/>
      </w:r>
      <w:r>
        <w:rPr>
          <w:rFonts w:eastAsia="宋体"/>
          <w:color w:val="0070C0"/>
          <w:szCs w:val="24"/>
          <w:lang w:eastAsia="zh-CN"/>
        </w:rPr>
        <w:t>(</w:t>
      </w:r>
      <w:r w:rsidR="00450E50">
        <w:rPr>
          <w:rFonts w:eastAsia="宋体"/>
          <w:color w:val="0070C0"/>
          <w:szCs w:val="24"/>
          <w:lang w:eastAsia="zh-CN"/>
        </w:rPr>
        <w:t>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5811CB55" w14:textId="04DA821B" w:rsidR="00D2504C" w:rsidRDefault="00D2504C" w:rsidP="00D2504C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</w:t>
      </w:r>
      <w:r w:rsidR="007B2EE0">
        <w:rPr>
          <w:rFonts w:eastAsia="宋体"/>
          <w:color w:val="0070C0"/>
          <w:szCs w:val="24"/>
          <w:lang w:eastAsia="zh-CN"/>
        </w:rPr>
        <w:t>2</w:t>
      </w:r>
      <w:r>
        <w:rPr>
          <w:rFonts w:eastAsia="宋体"/>
          <w:color w:val="0070C0"/>
          <w:szCs w:val="24"/>
          <w:lang w:eastAsia="zh-CN"/>
        </w:rPr>
        <w:t>: FFS (</w:t>
      </w:r>
      <w:r w:rsidR="00E22025">
        <w:rPr>
          <w:rFonts w:eastAsia="宋体"/>
          <w:color w:val="0070C0"/>
          <w:szCs w:val="24"/>
          <w:lang w:eastAsia="zh-CN"/>
        </w:rPr>
        <w:t xml:space="preserve">Apple QC </w:t>
      </w:r>
      <w:proofErr w:type="spellStart"/>
      <w:r w:rsidR="00E22025">
        <w:rPr>
          <w:rFonts w:eastAsia="宋体"/>
          <w:color w:val="0070C0"/>
          <w:szCs w:val="24"/>
          <w:lang w:eastAsia="zh-CN"/>
        </w:rPr>
        <w:t>xiaomi</w:t>
      </w:r>
      <w:proofErr w:type="spellEnd"/>
      <w:r w:rsidR="00E22025">
        <w:rPr>
          <w:rFonts w:eastAsia="宋体"/>
          <w:color w:val="0070C0"/>
          <w:szCs w:val="24"/>
          <w:lang w:eastAsia="zh-CN"/>
        </w:rPr>
        <w:t xml:space="preserve"> OPPO</w:t>
      </w:r>
      <w:r w:rsidR="0085415A">
        <w:rPr>
          <w:rFonts w:eastAsia="宋体"/>
          <w:color w:val="0070C0"/>
          <w:szCs w:val="24"/>
          <w:lang w:eastAsia="zh-CN"/>
        </w:rPr>
        <w:t xml:space="preserve"> 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41CF32F0" w14:textId="77777777" w:rsidR="00756463" w:rsidRDefault="00756463" w:rsidP="00005509">
      <w:pPr>
        <w:rPr>
          <w:b/>
          <w:color w:val="0070C0"/>
          <w:u w:val="single"/>
          <w:lang w:eastAsia="zh-CN"/>
        </w:rPr>
      </w:pPr>
    </w:p>
    <w:p w14:paraId="3668B6FD" w14:textId="4EC32965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1-3-5: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value</w:t>
      </w:r>
    </w:p>
    <w:p w14:paraId="1EDAD417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4C07360B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4BB12CF8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5F8A3FA4" w14:textId="4993911E" w:rsidR="006F52E7" w:rsidRPr="000A3EDE" w:rsidRDefault="006F52E7" w:rsidP="006F52E7">
      <w:pPr>
        <w:pStyle w:val="aff6"/>
        <w:numPr>
          <w:ilvl w:val="0"/>
          <w:numId w:val="21"/>
        </w:numPr>
        <w:ind w:firstLineChars="0"/>
        <w:rPr>
          <w:rFonts w:eastAsiaTheme="minorEastAsia"/>
          <w:i/>
          <w:color w:val="0070C0"/>
          <w:lang w:val="en-US" w:eastAsia="zh-CN"/>
        </w:rPr>
      </w:pPr>
      <w:r w:rsidRPr="000A3EDE">
        <w:rPr>
          <w:rFonts w:eastAsiaTheme="minorEastAsia"/>
          <w:i/>
          <w:color w:val="0070C0"/>
          <w:lang w:val="en-US" w:eastAsia="zh-CN"/>
        </w:rPr>
        <w:t>Option 1:</w:t>
      </w:r>
      <w:r w:rsidR="006E7442" w:rsidRPr="006E7442">
        <w:t xml:space="preserve"> </w:t>
      </w:r>
      <w:r w:rsidR="006E7442" w:rsidRPr="006E7442">
        <w:rPr>
          <w:rFonts w:eastAsiaTheme="minorEastAsia"/>
          <w:i/>
          <w:color w:val="0070C0"/>
          <w:lang w:val="en-US" w:eastAsia="zh-CN"/>
        </w:rPr>
        <w:t xml:space="preserve">Concrete requirements from </w:t>
      </w:r>
      <w:hyperlink r:id="rId14" w:history="1">
        <w:r w:rsidR="006E7442" w:rsidRPr="006E7442">
          <w:rPr>
            <w:rFonts w:eastAsiaTheme="minorEastAsia"/>
            <w:i/>
            <w:color w:val="0070C0"/>
            <w:lang w:val="en-US" w:eastAsia="zh-CN"/>
          </w:rPr>
          <w:t>R4-2113956</w:t>
        </w:r>
      </w:hyperlink>
      <w:r w:rsidR="006E7442" w:rsidRPr="006E7442">
        <w:rPr>
          <w:rFonts w:eastAsiaTheme="minorEastAsia"/>
          <w:i/>
          <w:color w:val="0070C0"/>
          <w:lang w:val="en-US" w:eastAsia="zh-CN"/>
        </w:rPr>
        <w:t xml:space="preserve"> (</w:t>
      </w:r>
      <w:r w:rsidR="00450E50">
        <w:rPr>
          <w:rFonts w:eastAsiaTheme="minorEastAsia"/>
          <w:i/>
          <w:color w:val="0070C0"/>
          <w:lang w:val="en-US" w:eastAsia="zh-CN"/>
        </w:rPr>
        <w:t>MTK</w:t>
      </w:r>
      <w:r w:rsidR="006E7442">
        <w:rPr>
          <w:rFonts w:eastAsiaTheme="minorEastAsia"/>
          <w:i/>
          <w:color w:val="0070C0"/>
          <w:lang w:val="en-US" w:eastAsia="zh-CN"/>
        </w:rPr>
        <w:t>)</w:t>
      </w:r>
    </w:p>
    <w:p w14:paraId="55B85656" w14:textId="77777777" w:rsidR="006F52E7" w:rsidRPr="000A3EDE" w:rsidRDefault="006F52E7" w:rsidP="006F52E7">
      <w:pPr>
        <w:pStyle w:val="aff6"/>
        <w:numPr>
          <w:ilvl w:val="0"/>
          <w:numId w:val="21"/>
        </w:numPr>
        <w:ind w:firstLineChars="0"/>
        <w:rPr>
          <w:rFonts w:eastAsiaTheme="minorEastAsia"/>
          <w:i/>
          <w:color w:val="0070C0"/>
          <w:lang w:val="en-US" w:eastAsia="zh-CN"/>
        </w:rPr>
      </w:pPr>
      <w:r w:rsidRPr="000A3EDE">
        <w:rPr>
          <w:rFonts w:eastAsiaTheme="minorEastAsia"/>
          <w:i/>
          <w:color w:val="0070C0"/>
          <w:lang w:val="en-US" w:eastAsia="zh-CN"/>
        </w:rPr>
        <w:t xml:space="preserve">Option 3: </w:t>
      </w:r>
      <w:r w:rsidRPr="000A3EDE">
        <w:rPr>
          <w:rFonts w:eastAsiaTheme="minorEastAsia" w:hint="eastAsia"/>
          <w:i/>
          <w:color w:val="0070C0"/>
          <w:lang w:val="en-US" w:eastAsia="zh-CN"/>
        </w:rPr>
        <w:t>T</w:t>
      </w:r>
      <w:r w:rsidRPr="000A3EDE">
        <w:rPr>
          <w:rFonts w:eastAsiaTheme="minorEastAsia"/>
          <w:i/>
          <w:color w:val="0070C0"/>
          <w:lang w:val="en-US" w:eastAsia="zh-CN"/>
        </w:rPr>
        <w:t xml:space="preserve">he legacy DRX requirements could be reused </w:t>
      </w:r>
      <w:r w:rsidRPr="000A3EDE">
        <w:rPr>
          <w:rFonts w:eastAsiaTheme="minorEastAsia" w:hint="eastAsia"/>
          <w:i/>
          <w:color w:val="0070C0"/>
          <w:lang w:val="en-US" w:eastAsia="zh-CN"/>
        </w:rPr>
        <w:t>f</w:t>
      </w:r>
      <w:r w:rsidRPr="000A3EDE">
        <w:rPr>
          <w:rFonts w:eastAsiaTheme="minorEastAsia"/>
          <w:i/>
          <w:color w:val="0070C0"/>
          <w:lang w:val="en-US" w:eastAsia="zh-CN"/>
        </w:rPr>
        <w:t xml:space="preserve">or the </w:t>
      </w:r>
      <w:r w:rsidRPr="006E7442">
        <w:rPr>
          <w:rFonts w:eastAsiaTheme="minorEastAsia"/>
          <w:i/>
          <w:color w:val="0070C0"/>
          <w:lang w:val="en-US" w:eastAsia="zh-CN"/>
        </w:rPr>
        <w:t>new</w:t>
      </w:r>
      <w:r w:rsidRPr="000A3EDE">
        <w:rPr>
          <w:rFonts w:eastAsiaTheme="minorEastAsia"/>
          <w:i/>
          <w:color w:val="0070C0"/>
          <w:lang w:val="en-US" w:eastAsia="zh-CN"/>
        </w:rPr>
        <w:t xml:space="preserve"> 2.56s </w:t>
      </w:r>
      <w:proofErr w:type="spellStart"/>
      <w:r w:rsidRPr="000A3EDE">
        <w:rPr>
          <w:rFonts w:eastAsiaTheme="minorEastAsia"/>
          <w:i/>
          <w:color w:val="0070C0"/>
          <w:lang w:val="en-US" w:eastAsia="zh-CN"/>
        </w:rPr>
        <w:t>eDRX</w:t>
      </w:r>
      <w:proofErr w:type="spellEnd"/>
      <w:r w:rsidRPr="000A3EDE">
        <w:rPr>
          <w:rFonts w:eastAsiaTheme="minorEastAsia"/>
          <w:i/>
          <w:color w:val="0070C0"/>
          <w:lang w:val="en-US" w:eastAsia="zh-CN"/>
        </w:rPr>
        <w:t xml:space="preserve"> cycle.</w:t>
      </w:r>
    </w:p>
    <w:p w14:paraId="1BD50054" w14:textId="0910F67F" w:rsidR="006F52E7" w:rsidRPr="000A3EDE" w:rsidRDefault="006F52E7" w:rsidP="006F52E7">
      <w:pPr>
        <w:pStyle w:val="aff6"/>
        <w:numPr>
          <w:ilvl w:val="0"/>
          <w:numId w:val="21"/>
        </w:numPr>
        <w:ind w:firstLineChars="0"/>
        <w:rPr>
          <w:rFonts w:eastAsiaTheme="minorEastAsia"/>
          <w:i/>
          <w:color w:val="0070C0"/>
          <w:lang w:val="en-US" w:eastAsia="zh-CN"/>
        </w:rPr>
      </w:pPr>
      <w:r w:rsidRPr="000A3EDE">
        <w:rPr>
          <w:rFonts w:eastAsiaTheme="minorEastAsia"/>
          <w:i/>
          <w:color w:val="0070C0"/>
          <w:lang w:val="en-US" w:eastAsia="zh-CN"/>
        </w:rPr>
        <w:t>Option 4: FFS (</w:t>
      </w:r>
      <w:r w:rsidR="00E22025">
        <w:rPr>
          <w:rFonts w:eastAsiaTheme="minorEastAsia"/>
          <w:i/>
          <w:color w:val="0070C0"/>
          <w:lang w:val="en-US" w:eastAsia="zh-CN"/>
        </w:rPr>
        <w:t xml:space="preserve">Eric Apple QC </w:t>
      </w:r>
      <w:proofErr w:type="spellStart"/>
      <w:r w:rsidR="00E22025">
        <w:rPr>
          <w:rFonts w:eastAsiaTheme="minorEastAsia"/>
          <w:i/>
          <w:color w:val="0070C0"/>
          <w:lang w:val="en-US" w:eastAsia="zh-CN"/>
        </w:rPr>
        <w:t>xiaomi</w:t>
      </w:r>
      <w:proofErr w:type="spellEnd"/>
      <w:r w:rsidR="00E22025">
        <w:rPr>
          <w:rFonts w:eastAsiaTheme="minorEastAsia"/>
          <w:i/>
          <w:color w:val="0070C0"/>
          <w:lang w:val="en-US" w:eastAsia="zh-CN"/>
        </w:rPr>
        <w:t xml:space="preserve"> OPPO vivo</w:t>
      </w:r>
      <w:r w:rsidR="0085415A">
        <w:rPr>
          <w:rFonts w:eastAsiaTheme="minorEastAsia"/>
          <w:i/>
          <w:color w:val="0070C0"/>
          <w:lang w:val="en-US" w:eastAsia="zh-CN"/>
        </w:rPr>
        <w:t xml:space="preserve"> Huawei</w:t>
      </w:r>
      <w:r w:rsidRPr="000A3EDE">
        <w:rPr>
          <w:rFonts w:eastAsiaTheme="minorEastAsia"/>
          <w:i/>
          <w:color w:val="0070C0"/>
          <w:lang w:val="en-US" w:eastAsia="zh-CN"/>
        </w:rPr>
        <w:t>)</w:t>
      </w:r>
    </w:p>
    <w:p w14:paraId="3017DF35" w14:textId="77777777" w:rsidR="00756463" w:rsidRPr="006F52E7" w:rsidRDefault="00756463" w:rsidP="00005509">
      <w:pPr>
        <w:rPr>
          <w:b/>
          <w:color w:val="0070C0"/>
          <w:u w:val="single"/>
          <w:lang w:val="en-US" w:eastAsia="zh-CN"/>
        </w:rPr>
      </w:pPr>
    </w:p>
    <w:p w14:paraId="38AE7B44" w14:textId="1F98B519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1-3-6: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</w:t>
      </w:r>
    </w:p>
    <w:p w14:paraId="7B77451F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29A3BCD6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099019EA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783ED403" w14:textId="1AAB7935" w:rsidR="00756463" w:rsidRPr="00756463" w:rsidRDefault="00756463" w:rsidP="00756463">
      <w:pPr>
        <w:pStyle w:val="aff6"/>
        <w:numPr>
          <w:ilvl w:val="0"/>
          <w:numId w:val="22"/>
        </w:numPr>
        <w:spacing w:after="120"/>
        <w:ind w:firstLineChars="0"/>
        <w:rPr>
          <w:color w:val="0070C0"/>
          <w:szCs w:val="24"/>
          <w:lang w:eastAsia="zh-CN"/>
        </w:rPr>
      </w:pPr>
      <w:r w:rsidRPr="00756463">
        <w:rPr>
          <w:color w:val="0070C0"/>
          <w:szCs w:val="24"/>
          <w:lang w:eastAsia="zh-CN"/>
        </w:rPr>
        <w:t>Option 1:</w:t>
      </w:r>
      <w:r w:rsidR="006F52E7">
        <w:rPr>
          <w:color w:val="0070C0"/>
          <w:szCs w:val="24"/>
          <w:lang w:eastAsia="zh-CN"/>
        </w:rPr>
        <w:t>FFS</w:t>
      </w:r>
    </w:p>
    <w:p w14:paraId="406846F7" w14:textId="77777777" w:rsidR="00756463" w:rsidRDefault="00756463" w:rsidP="00005509">
      <w:pPr>
        <w:rPr>
          <w:b/>
          <w:color w:val="0070C0"/>
          <w:u w:val="single"/>
          <w:lang w:eastAsia="zh-CN"/>
        </w:rPr>
      </w:pPr>
    </w:p>
    <w:p w14:paraId="1507FD52" w14:textId="69C45C17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1-3-7: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</w:t>
      </w:r>
      <w:r>
        <w:rPr>
          <w:rFonts w:hint="eastAsia"/>
          <w:b/>
          <w:color w:val="0070C0"/>
          <w:u w:val="single"/>
          <w:lang w:eastAsia="zh-CN"/>
        </w:rPr>
        <w:t>inter</w:t>
      </w:r>
      <w:r>
        <w:rPr>
          <w:b/>
          <w:color w:val="0070C0"/>
          <w:u w:val="single"/>
          <w:lang w:eastAsia="zh-CN"/>
        </w:rPr>
        <w:t xml:space="preserve"> frequency)</w:t>
      </w:r>
    </w:p>
    <w:p w14:paraId="03AD98D7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35CD1173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17233C1A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2D0DC0E3" w14:textId="64A1373A" w:rsidR="00756463" w:rsidRPr="006F52E7" w:rsidRDefault="00756463" w:rsidP="00894EF1">
      <w:pPr>
        <w:pStyle w:val="aff6"/>
        <w:numPr>
          <w:ilvl w:val="0"/>
          <w:numId w:val="22"/>
        </w:numPr>
        <w:spacing w:after="120"/>
        <w:ind w:firstLineChars="0"/>
        <w:rPr>
          <w:b/>
          <w:color w:val="0070C0"/>
          <w:u w:val="single"/>
          <w:lang w:eastAsia="zh-CN"/>
        </w:rPr>
      </w:pPr>
      <w:r w:rsidRPr="006F52E7">
        <w:rPr>
          <w:color w:val="0070C0"/>
          <w:szCs w:val="24"/>
          <w:lang w:eastAsia="zh-CN"/>
        </w:rPr>
        <w:t>Option 1:</w:t>
      </w:r>
      <w:r w:rsidR="006F52E7">
        <w:rPr>
          <w:color w:val="0070C0"/>
          <w:szCs w:val="24"/>
          <w:lang w:eastAsia="zh-CN"/>
        </w:rPr>
        <w:t xml:space="preserve"> FFS</w:t>
      </w:r>
    </w:p>
    <w:p w14:paraId="61BF0C2E" w14:textId="77434FF3" w:rsidR="00005509" w:rsidRDefault="00005509" w:rsidP="00005509">
      <w:pPr>
        <w:rPr>
          <w:i/>
          <w:color w:val="0070C0"/>
          <w:lang w:eastAsia="zh-CN"/>
        </w:rPr>
      </w:pPr>
    </w:p>
    <w:p w14:paraId="19147CC2" w14:textId="77777777" w:rsidR="00DD6192" w:rsidRPr="00DD6192" w:rsidRDefault="00DD6192" w:rsidP="00DD6192">
      <w:pPr>
        <w:pStyle w:val="3"/>
        <w:rPr>
          <w:sz w:val="24"/>
          <w:szCs w:val="16"/>
          <w:lang w:val="en-US"/>
        </w:rPr>
      </w:pPr>
      <w:r w:rsidRPr="00DD6192">
        <w:rPr>
          <w:sz w:val="24"/>
          <w:szCs w:val="16"/>
          <w:lang w:val="en-US"/>
        </w:rPr>
        <w:t xml:space="preserve">Sub-topic 1-4 </w:t>
      </w:r>
      <w:proofErr w:type="spellStart"/>
      <w:r w:rsidRPr="00DD6192">
        <w:rPr>
          <w:sz w:val="24"/>
          <w:szCs w:val="16"/>
          <w:lang w:val="en-US"/>
        </w:rPr>
        <w:t>eDRX</w:t>
      </w:r>
      <w:proofErr w:type="spellEnd"/>
      <w:r w:rsidRPr="00DD6192">
        <w:rPr>
          <w:sz w:val="24"/>
          <w:szCs w:val="16"/>
          <w:lang w:val="en-US"/>
        </w:rPr>
        <w:t xml:space="preserve"> requirements for inactive state </w:t>
      </w:r>
    </w:p>
    <w:p w14:paraId="794335D2" w14:textId="23159518" w:rsidR="00005509" w:rsidRDefault="00005509" w:rsidP="00005509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ko-KR"/>
        </w:rPr>
        <w:t xml:space="preserve">Issue 1-4-1: whether 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requirements can base on the corresponding idle state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requirements</w:t>
      </w:r>
    </w:p>
    <w:p w14:paraId="446D9C3D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3C0FA235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3ECEA11F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4C261344" w14:textId="1E340472" w:rsidR="006F52E7" w:rsidRDefault="006F52E7" w:rsidP="006F52E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851" w:firstLineChars="0" w:hanging="284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RAN4 to take the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 for idle mode as baseline for inactive mode.(</w:t>
      </w:r>
      <w:r w:rsidR="00BB0BB0">
        <w:rPr>
          <w:rFonts w:eastAsia="宋体"/>
          <w:color w:val="0070C0"/>
          <w:szCs w:val="24"/>
          <w:lang w:eastAsia="zh-CN"/>
        </w:rPr>
        <w:t>Apple, Xiaomi, MTK</w:t>
      </w:r>
      <w:r w:rsidR="0002091A">
        <w:rPr>
          <w:rFonts w:eastAsia="宋体"/>
          <w:color w:val="0070C0"/>
          <w:szCs w:val="24"/>
          <w:lang w:eastAsia="zh-CN"/>
        </w:rPr>
        <w:t>)</w:t>
      </w:r>
    </w:p>
    <w:p w14:paraId="6BBDFCEE" w14:textId="77777777" w:rsidR="006F52E7" w:rsidRDefault="006F52E7" w:rsidP="006F52E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851" w:firstLineChars="0" w:hanging="284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For the inactive performance requirements, whether reuse idle state requirements or not should be determined. </w:t>
      </w:r>
    </w:p>
    <w:p w14:paraId="729D1F82" w14:textId="1B77952F" w:rsidR="006F52E7" w:rsidRDefault="006F52E7" w:rsidP="006F52E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851" w:firstLineChars="0" w:hanging="284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3: FFS (</w:t>
      </w:r>
      <w:r w:rsidR="00BB0BB0">
        <w:rPr>
          <w:rFonts w:eastAsia="宋体"/>
          <w:color w:val="0070C0"/>
          <w:szCs w:val="24"/>
          <w:lang w:eastAsia="zh-CN"/>
        </w:rPr>
        <w:t>Eric, QC OPPO vivo 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049396D7" w14:textId="11A68FC6" w:rsidR="00994588" w:rsidRDefault="00994588" w:rsidP="00994588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851" w:firstLineChars="0" w:hanging="284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</w:t>
      </w:r>
      <w:r w:rsidR="0085415A">
        <w:rPr>
          <w:rFonts w:eastAsia="宋体"/>
          <w:color w:val="0070C0"/>
          <w:szCs w:val="24"/>
          <w:lang w:eastAsia="zh-CN"/>
        </w:rPr>
        <w:t>(Huawei)</w:t>
      </w:r>
      <w:r>
        <w:rPr>
          <w:rFonts w:eastAsia="宋体"/>
          <w:color w:val="0070C0"/>
          <w:szCs w:val="24"/>
          <w:lang w:eastAsia="zh-CN"/>
        </w:rPr>
        <w:t xml:space="preserve"> : </w:t>
      </w:r>
      <w:proofErr w:type="spellStart"/>
      <w:r w:rsidRPr="00A93C47">
        <w:rPr>
          <w:rFonts w:eastAsiaTheme="minorEastAsia"/>
          <w:color w:val="0070C0"/>
          <w:lang w:val="en-US" w:eastAsia="zh-CN"/>
        </w:rPr>
        <w:t>RedCap</w:t>
      </w:r>
      <w:proofErr w:type="spellEnd"/>
      <w:r w:rsidRPr="00A93C47">
        <w:rPr>
          <w:rFonts w:eastAsiaTheme="minorEastAsia"/>
          <w:color w:val="0070C0"/>
          <w:lang w:val="en-US" w:eastAsia="zh-CN"/>
        </w:rPr>
        <w:t xml:space="preserve"> UE in inactive mode shall monitor both CN paging and RAN Paging.</w:t>
      </w:r>
    </w:p>
    <w:p w14:paraId="2D0E5640" w14:textId="77777777" w:rsidR="00994588" w:rsidRPr="00B22A34" w:rsidRDefault="00994588" w:rsidP="00994588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22A34">
        <w:rPr>
          <w:rFonts w:eastAsia="宋体"/>
          <w:color w:val="0070C0"/>
          <w:szCs w:val="24"/>
          <w:lang w:eastAsia="zh-CN"/>
        </w:rPr>
        <w:t>If the extended DRX for RRC_INACTIVE is up to 10.24s</w:t>
      </w:r>
      <w:r>
        <w:rPr>
          <w:rFonts w:eastAsia="宋体"/>
          <w:color w:val="0070C0"/>
          <w:szCs w:val="24"/>
          <w:lang w:eastAsia="zh-CN"/>
        </w:rPr>
        <w:t>, then no PTW for RRC_INACTIVE</w:t>
      </w:r>
      <w:r>
        <w:rPr>
          <w:rFonts w:eastAsia="宋体" w:hint="eastAsia"/>
          <w:color w:val="0070C0"/>
          <w:szCs w:val="24"/>
          <w:lang w:eastAsia="zh-CN"/>
        </w:rPr>
        <w:t>,</w:t>
      </w:r>
      <w:r>
        <w:rPr>
          <w:rFonts w:eastAsia="宋体"/>
          <w:color w:val="0070C0"/>
          <w:szCs w:val="24"/>
          <w:lang w:eastAsia="zh-CN"/>
        </w:rPr>
        <w:t xml:space="preserve"> </w:t>
      </w:r>
      <w:r w:rsidRPr="00B22A34">
        <w:rPr>
          <w:rFonts w:eastAsia="宋体"/>
          <w:color w:val="0070C0"/>
          <w:szCs w:val="24"/>
          <w:lang w:eastAsia="zh-CN"/>
        </w:rPr>
        <w:t xml:space="preserve">the requirements can be defined only based on inactive state </w:t>
      </w:r>
      <w:proofErr w:type="spellStart"/>
      <w:r w:rsidRPr="00B22A34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B22A34">
        <w:rPr>
          <w:rFonts w:eastAsia="宋体"/>
          <w:color w:val="0070C0"/>
          <w:szCs w:val="24"/>
          <w:lang w:eastAsia="zh-CN"/>
        </w:rPr>
        <w:t>.</w:t>
      </w:r>
    </w:p>
    <w:p w14:paraId="1A0FAC2B" w14:textId="77777777" w:rsidR="00994588" w:rsidRDefault="00994588" w:rsidP="00994588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B22A34">
        <w:rPr>
          <w:rFonts w:eastAsia="宋体"/>
          <w:color w:val="0070C0"/>
          <w:szCs w:val="24"/>
          <w:lang w:eastAsia="zh-CN"/>
        </w:rPr>
        <w:t>If the extended DRX for RRC_INACTIVE can be larger than 10.24s, two PTW (one for RRC-IDLE and the other for RRC_INACTIVE) can be present at the same time. This scenario is complex and how to define the measurement needs further discussion.</w:t>
      </w:r>
    </w:p>
    <w:p w14:paraId="20D0C7F4" w14:textId="77777777" w:rsidR="00994588" w:rsidRDefault="00994588" w:rsidP="006F52E7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851" w:firstLineChars="0" w:hanging="284"/>
        <w:textAlignment w:val="auto"/>
        <w:rPr>
          <w:rFonts w:eastAsia="宋体"/>
          <w:color w:val="0070C0"/>
          <w:szCs w:val="24"/>
          <w:lang w:eastAsia="zh-CN"/>
        </w:rPr>
      </w:pPr>
    </w:p>
    <w:p w14:paraId="05EF886F" w14:textId="1B2928BD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1-4-2: </w:t>
      </w:r>
      <w:proofErr w:type="spellStart"/>
      <w:r>
        <w:rPr>
          <w:b/>
          <w:color w:val="0070C0"/>
          <w:u w:val="single"/>
          <w:lang w:eastAsia="ko-KR"/>
        </w:rPr>
        <w:t>Behavior</w:t>
      </w:r>
      <w:proofErr w:type="spellEnd"/>
      <w:r>
        <w:rPr>
          <w:b/>
          <w:color w:val="0070C0"/>
          <w:u w:val="single"/>
          <w:lang w:eastAsia="ko-KR"/>
        </w:rPr>
        <w:t xml:space="preserve"> when Redcap UE has both RRC_IDLE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and RRC_INACTIVE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configuration</w:t>
      </w:r>
    </w:p>
    <w:p w14:paraId="1E50DF68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1F975374" w14:textId="77777777" w:rsidR="00756463" w:rsidRPr="00756463" w:rsidRDefault="00756463" w:rsidP="00756463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0B69453D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3582C9B1" w14:textId="73A396F9" w:rsidR="00CF3E42" w:rsidRDefault="00CF3E42" w:rsidP="00CF3E42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If the extended DRX for RRC-Inactive is up to 10.24s which depends on CT1/SA2 conclusion, the cell reselection requirements can be only based on monitoring of RAN initiated POs; If the extended DRX for RRC_INACTIVE is larger than 10.24s, two PTW can be present at the same time. How to define the measurement needs further discussion. (</w:t>
      </w:r>
      <w:r w:rsidR="0085415A">
        <w:rPr>
          <w:rFonts w:eastAsia="宋体"/>
          <w:color w:val="0070C0"/>
          <w:szCs w:val="24"/>
          <w:lang w:eastAsia="zh-CN"/>
        </w:rPr>
        <w:t>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75806CDB" w14:textId="7AE07093" w:rsidR="00CF3E42" w:rsidRDefault="00CF3E42" w:rsidP="00CF3E42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FFS</w:t>
      </w:r>
      <w:r w:rsidR="00BB0BB0">
        <w:rPr>
          <w:rFonts w:eastAsia="宋体"/>
          <w:color w:val="0070C0"/>
          <w:szCs w:val="24"/>
          <w:lang w:eastAsia="zh-CN"/>
        </w:rPr>
        <w:t xml:space="preserve"> (Eric MTK)</w:t>
      </w:r>
      <w:r>
        <w:rPr>
          <w:rFonts w:eastAsia="宋体"/>
          <w:color w:val="0070C0"/>
          <w:szCs w:val="24"/>
          <w:lang w:eastAsia="zh-CN"/>
        </w:rPr>
        <w:t xml:space="preserve"> </w:t>
      </w:r>
    </w:p>
    <w:p w14:paraId="5ADCFA6E" w14:textId="1D9BC018" w:rsidR="00CF3E42" w:rsidRDefault="00CF3E42" w:rsidP="00CF3E42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more input from RAN2  (</w:t>
      </w:r>
      <w:r w:rsidR="00BB0BB0">
        <w:rPr>
          <w:rFonts w:eastAsia="宋体"/>
          <w:color w:val="0070C0"/>
          <w:szCs w:val="24"/>
          <w:lang w:eastAsia="zh-CN"/>
        </w:rPr>
        <w:t>Apple QC Xiaomi OPPO vivo 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10BD5848" w14:textId="77777777" w:rsidR="00DD6192" w:rsidRDefault="00DD6192" w:rsidP="00DD6192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1-5 eDRX requirements relaxation </w:t>
      </w:r>
    </w:p>
    <w:p w14:paraId="67631742" w14:textId="75A31D1F" w:rsidR="00005509" w:rsidRDefault="00005509" w:rsidP="000055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1-5-1: Whether to consider relaxed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for low mobility and not-at-cell edge criteria</w:t>
      </w:r>
    </w:p>
    <w:p w14:paraId="7AC2A582" w14:textId="77777777" w:rsidR="00756463" w:rsidRPr="00CA364B" w:rsidRDefault="00756463" w:rsidP="00CA364B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364B">
        <w:rPr>
          <w:highlight w:val="green"/>
          <w:lang w:eastAsia="ja-JP"/>
        </w:rPr>
        <w:t>Agreement:</w:t>
      </w:r>
    </w:p>
    <w:p w14:paraId="18547666" w14:textId="10980668" w:rsidR="00756463" w:rsidRPr="00CA364B" w:rsidRDefault="00427245" w:rsidP="00CA364B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CA364B">
        <w:rPr>
          <w:highlight w:val="green"/>
          <w:lang w:eastAsia="ja-JP"/>
        </w:rPr>
        <w:t>Agree with option 3</w:t>
      </w:r>
      <w:r w:rsidR="00756463" w:rsidRPr="00CA364B">
        <w:rPr>
          <w:highlight w:val="green"/>
          <w:lang w:eastAsia="ja-JP"/>
        </w:rPr>
        <w:t>.</w:t>
      </w:r>
    </w:p>
    <w:p w14:paraId="7B4ED86E" w14:textId="77777777" w:rsidR="00756463" w:rsidRDefault="00756463" w:rsidP="0075646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771CD543" w14:textId="36B82E4E" w:rsidR="00CF3E42" w:rsidRDefault="00CF3E42" w:rsidP="00CF3E42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Support the design of new relaxed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for low mobility and not-at-cell edge criteria for low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(</w:t>
      </w:r>
      <w:r w:rsidR="00542F83">
        <w:rPr>
          <w:rFonts w:eastAsia="宋体"/>
          <w:color w:val="0070C0"/>
          <w:szCs w:val="24"/>
          <w:lang w:eastAsia="zh-CN"/>
        </w:rPr>
        <w:t>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282E7309" w14:textId="377FCC34" w:rsidR="00CF3E42" w:rsidRDefault="00CF3E42" w:rsidP="00CF3E42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FFS ()</w:t>
      </w:r>
    </w:p>
    <w:p w14:paraId="18FFF850" w14:textId="599A8F09" w:rsidR="00CF3E42" w:rsidRDefault="00CF3E42" w:rsidP="00CF3E42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>
        <w:rPr>
          <w:rFonts w:eastAsiaTheme="minorEastAsia"/>
          <w:color w:val="0070C0"/>
          <w:lang w:eastAsia="zh-CN"/>
        </w:rPr>
        <w:t xml:space="preserve">study the RRM relaxation without </w:t>
      </w:r>
      <w:proofErr w:type="spellStart"/>
      <w:r>
        <w:rPr>
          <w:rFonts w:eastAsiaTheme="minorEastAsia"/>
          <w:color w:val="0070C0"/>
          <w:lang w:eastAsia="zh-CN"/>
        </w:rPr>
        <w:t>eDRX</w:t>
      </w:r>
      <w:proofErr w:type="spellEnd"/>
      <w:r>
        <w:rPr>
          <w:rFonts w:eastAsiaTheme="minorEastAsia"/>
          <w:color w:val="0070C0"/>
          <w:lang w:eastAsia="zh-CN"/>
        </w:rPr>
        <w:t xml:space="preserve"> first. (</w:t>
      </w:r>
      <w:r w:rsidR="00542F83">
        <w:rPr>
          <w:rFonts w:eastAsiaTheme="minorEastAsia"/>
          <w:color w:val="0070C0"/>
          <w:lang w:eastAsia="zh-CN"/>
        </w:rPr>
        <w:t>Eric Apple QC OPPO vivo</w:t>
      </w:r>
      <w:r w:rsidR="0085415A">
        <w:rPr>
          <w:rFonts w:eastAsiaTheme="minorEastAsia"/>
          <w:color w:val="0070C0"/>
          <w:lang w:eastAsia="zh-CN"/>
        </w:rPr>
        <w:t xml:space="preserve"> Huawei</w:t>
      </w:r>
      <w:r>
        <w:rPr>
          <w:rFonts w:eastAsiaTheme="minorEastAsia"/>
          <w:color w:val="0070C0"/>
          <w:lang w:eastAsia="zh-CN"/>
        </w:rPr>
        <w:t xml:space="preserve">) </w:t>
      </w:r>
    </w:p>
    <w:p w14:paraId="74ED22CD" w14:textId="77777777" w:rsidR="00005509" w:rsidRDefault="00005509" w:rsidP="00005509">
      <w:pPr>
        <w:rPr>
          <w:b/>
          <w:color w:val="0070C0"/>
          <w:u w:val="single"/>
          <w:lang w:eastAsia="ko-KR"/>
        </w:rPr>
      </w:pPr>
    </w:p>
    <w:p w14:paraId="1230C583" w14:textId="77777777" w:rsidR="007A09FE" w:rsidRDefault="007A09FE" w:rsidP="007A09FE">
      <w:pPr>
        <w:ind w:firstLine="284"/>
      </w:pPr>
    </w:p>
    <w:p w14:paraId="1E5B0101" w14:textId="77777777" w:rsidR="00F42F52" w:rsidRDefault="00E82D88">
      <w:pPr>
        <w:pStyle w:val="1"/>
        <w:rPr>
          <w:lang w:eastAsia="ja-JP"/>
        </w:rPr>
      </w:pPr>
      <w:r>
        <w:rPr>
          <w:lang w:eastAsia="ja-JP"/>
        </w:rPr>
        <w:t>Topic #2: RRM measurement relaxations</w:t>
      </w:r>
    </w:p>
    <w:p w14:paraId="1E5B0162" w14:textId="77777777" w:rsidR="00F42F52" w:rsidRPr="00D96B82" w:rsidRDefault="00E82D88">
      <w:pPr>
        <w:pStyle w:val="3"/>
        <w:rPr>
          <w:sz w:val="24"/>
          <w:szCs w:val="16"/>
          <w:lang w:val="en-US"/>
        </w:rPr>
      </w:pPr>
      <w:r w:rsidRPr="00D96B82">
        <w:rPr>
          <w:sz w:val="24"/>
          <w:szCs w:val="16"/>
          <w:lang w:val="en-US"/>
        </w:rPr>
        <w:t xml:space="preserve">Sub-topic 2-1 RRM </w:t>
      </w:r>
      <w:proofErr w:type="spellStart"/>
      <w:r w:rsidRPr="00D96B82">
        <w:rPr>
          <w:sz w:val="24"/>
          <w:szCs w:val="16"/>
          <w:lang w:val="en-US"/>
        </w:rPr>
        <w:t>measurment</w:t>
      </w:r>
      <w:proofErr w:type="spellEnd"/>
      <w:r w:rsidRPr="00D96B82">
        <w:rPr>
          <w:sz w:val="24"/>
          <w:szCs w:val="16"/>
          <w:lang w:val="en-US"/>
        </w:rPr>
        <w:t xml:space="preserve"> relaxation for Redcap at idle/inactive state</w:t>
      </w:r>
    </w:p>
    <w:p w14:paraId="1E5B0163" w14:textId="7F8DBC34" w:rsidR="00F42F52" w:rsidRDefault="00E82D8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 whether relaxation methods for IDLE/INACTIVE states should be postponed until more progress in reached in RAN2 or not</w:t>
      </w:r>
    </w:p>
    <w:p w14:paraId="788E40EC" w14:textId="77777777" w:rsidR="005A0B48" w:rsidRPr="00F41653" w:rsidRDefault="005A0B48" w:rsidP="00F41653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F41653">
        <w:rPr>
          <w:highlight w:val="green"/>
          <w:lang w:eastAsia="ja-JP"/>
        </w:rPr>
        <w:t>Agreement:</w:t>
      </w:r>
    </w:p>
    <w:p w14:paraId="045D9732" w14:textId="5B66E0D0" w:rsidR="005A0B48" w:rsidRPr="00F41653" w:rsidRDefault="002227B0" w:rsidP="00F41653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>
        <w:rPr>
          <w:highlight w:val="green"/>
          <w:lang w:eastAsia="ja-JP"/>
        </w:rPr>
        <w:t>Do not postpone</w:t>
      </w:r>
      <w:r w:rsidR="005A0B48" w:rsidRPr="00F41653">
        <w:rPr>
          <w:highlight w:val="green"/>
          <w:lang w:eastAsia="ja-JP"/>
        </w:rPr>
        <w:t>.</w:t>
      </w:r>
    </w:p>
    <w:p w14:paraId="158A08D5" w14:textId="72FA300E" w:rsidR="000334C3" w:rsidRDefault="000334C3" w:rsidP="000334C3">
      <w:pPr>
        <w:rPr>
          <w:szCs w:val="22"/>
        </w:rPr>
      </w:pPr>
    </w:p>
    <w:p w14:paraId="0C8D19A0" w14:textId="03D0BDFC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2-1-2:  priority issue</w:t>
      </w:r>
    </w:p>
    <w:p w14:paraId="18ED272C" w14:textId="77777777" w:rsidR="005A0B48" w:rsidRPr="00F41653" w:rsidRDefault="005A0B48" w:rsidP="00F41653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F41653">
        <w:rPr>
          <w:highlight w:val="green"/>
          <w:lang w:eastAsia="ja-JP"/>
        </w:rPr>
        <w:t>Agreement:</w:t>
      </w:r>
    </w:p>
    <w:p w14:paraId="5C0DED0A" w14:textId="77777777" w:rsidR="00F41653" w:rsidRDefault="00F41653" w:rsidP="00F41653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F41653">
        <w:rPr>
          <w:highlight w:val="green"/>
          <w:lang w:eastAsia="ja-JP"/>
        </w:rPr>
        <w:t xml:space="preserve">Regarding RAN2’s progress, </w:t>
      </w:r>
      <w:r w:rsidRPr="00F41653">
        <w:rPr>
          <w:rFonts w:hint="eastAsia"/>
          <w:highlight w:val="green"/>
          <w:lang w:eastAsia="ja-JP"/>
        </w:rPr>
        <w:t>RAN4</w:t>
      </w:r>
      <w:r w:rsidRPr="00F41653">
        <w:rPr>
          <w:highlight w:val="green"/>
          <w:lang w:eastAsia="ja-JP"/>
        </w:rPr>
        <w:t xml:space="preserve"> </w:t>
      </w:r>
      <w:r w:rsidRPr="00F41653">
        <w:rPr>
          <w:rFonts w:hint="eastAsia"/>
          <w:highlight w:val="green"/>
          <w:lang w:eastAsia="ja-JP"/>
        </w:rPr>
        <w:t>s</w:t>
      </w:r>
      <w:r w:rsidRPr="00F41653">
        <w:rPr>
          <w:highlight w:val="green"/>
          <w:lang w:eastAsia="ja-JP"/>
        </w:rPr>
        <w:t>tart</w:t>
      </w:r>
      <w:r w:rsidRPr="00F41653">
        <w:rPr>
          <w:rFonts w:hint="eastAsia"/>
          <w:highlight w:val="green"/>
          <w:lang w:eastAsia="ja-JP"/>
        </w:rPr>
        <w:t>s</w:t>
      </w:r>
      <w:r w:rsidRPr="00F41653">
        <w:rPr>
          <w:highlight w:val="green"/>
          <w:lang w:eastAsia="ja-JP"/>
        </w:rPr>
        <w:t xml:space="preserve"> discussion from stationary and not-cell-edge relaxation criterion for RRC_IDLE/INACTIVE as high priority </w:t>
      </w:r>
    </w:p>
    <w:p w14:paraId="7A1529AF" w14:textId="77777777" w:rsidR="005A0B48" w:rsidRDefault="005A0B48" w:rsidP="000334C3">
      <w:pPr>
        <w:rPr>
          <w:b/>
          <w:color w:val="0070C0"/>
          <w:u w:val="single"/>
          <w:lang w:eastAsia="ko-KR"/>
        </w:rPr>
      </w:pPr>
    </w:p>
    <w:p w14:paraId="436351B7" w14:textId="76DA0DE2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2-1-3:  Mechanism for R17 </w:t>
      </w:r>
      <w:proofErr w:type="spellStart"/>
      <w:r>
        <w:rPr>
          <w:b/>
          <w:color w:val="0070C0"/>
          <w:u w:val="single"/>
          <w:lang w:eastAsia="ko-KR"/>
        </w:rPr>
        <w:t>RedCap</w:t>
      </w:r>
      <w:proofErr w:type="spellEnd"/>
      <w:r>
        <w:rPr>
          <w:b/>
          <w:color w:val="0070C0"/>
          <w:u w:val="single"/>
          <w:lang w:eastAsia="ko-KR"/>
        </w:rPr>
        <w:t xml:space="preserve"> UE in IDLE/Inactive mode</w:t>
      </w:r>
    </w:p>
    <w:p w14:paraId="02778519" w14:textId="77777777" w:rsidR="00624136" w:rsidRPr="003F332A" w:rsidRDefault="00624136" w:rsidP="00624136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highlight w:val="green"/>
          <w:lang w:eastAsia="ja-JP"/>
        </w:rPr>
        <w:t>Agreements:</w:t>
      </w:r>
    </w:p>
    <w:p w14:paraId="3E39C475" w14:textId="77777777" w:rsidR="00624136" w:rsidRPr="003F332A" w:rsidRDefault="00624136" w:rsidP="00624136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bCs/>
          <w:highlight w:val="green"/>
        </w:rPr>
        <w:t>Reuse the same mechanism as Rel-16 RRM measurement relaxation in IDLE/Inactive mode</w:t>
      </w:r>
    </w:p>
    <w:p w14:paraId="49329512" w14:textId="77777777" w:rsidR="00624136" w:rsidRPr="003F332A" w:rsidRDefault="00624136" w:rsidP="00624136">
      <w:pPr>
        <w:pStyle w:val="aff6"/>
        <w:numPr>
          <w:ilvl w:val="2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bCs/>
          <w:highlight w:val="green"/>
        </w:rPr>
        <w:t xml:space="preserve">Method 1: Using scaling factors (value for FFS) </w:t>
      </w:r>
    </w:p>
    <w:p w14:paraId="348DB8D8" w14:textId="77777777" w:rsidR="00624136" w:rsidRPr="003F332A" w:rsidRDefault="00624136" w:rsidP="00624136">
      <w:pPr>
        <w:pStyle w:val="aff6"/>
        <w:numPr>
          <w:ilvl w:val="2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bCs/>
          <w:highlight w:val="green"/>
        </w:rPr>
        <w:t>Method 2: Using a period of time (value for FFS)</w:t>
      </w:r>
    </w:p>
    <w:p w14:paraId="3BF90020" w14:textId="77777777" w:rsidR="00624136" w:rsidRPr="003F332A" w:rsidRDefault="00624136" w:rsidP="00624136">
      <w:pPr>
        <w:pStyle w:val="aff6"/>
        <w:numPr>
          <w:ilvl w:val="2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bCs/>
          <w:highlight w:val="green"/>
        </w:rPr>
        <w:t>Criteria for using Method 1 and/or 2 are FFS</w:t>
      </w:r>
    </w:p>
    <w:p w14:paraId="5A86944E" w14:textId="77777777" w:rsidR="00624136" w:rsidRPr="003F332A" w:rsidRDefault="00624136" w:rsidP="00624136">
      <w:pPr>
        <w:pStyle w:val="aff6"/>
        <w:numPr>
          <w:ilvl w:val="2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3F332A">
        <w:rPr>
          <w:highlight w:val="green"/>
          <w:lang w:eastAsia="ja-JP"/>
        </w:rPr>
        <w:t xml:space="preserve">Note: EMR is not supported by </w:t>
      </w:r>
      <w:proofErr w:type="spellStart"/>
      <w:r w:rsidRPr="003F332A">
        <w:rPr>
          <w:highlight w:val="green"/>
          <w:lang w:eastAsia="ja-JP"/>
        </w:rPr>
        <w:t>RedCap</w:t>
      </w:r>
      <w:proofErr w:type="spellEnd"/>
      <w:r w:rsidRPr="003F332A">
        <w:rPr>
          <w:highlight w:val="green"/>
          <w:lang w:eastAsia="ja-JP"/>
        </w:rPr>
        <w:t xml:space="preserve"> UEs and the relaxation mechanisms related to EMR carriers do not apply to </w:t>
      </w:r>
      <w:proofErr w:type="spellStart"/>
      <w:r w:rsidRPr="003F332A">
        <w:rPr>
          <w:highlight w:val="green"/>
          <w:lang w:eastAsia="ja-JP"/>
        </w:rPr>
        <w:t>RedCap</w:t>
      </w:r>
      <w:proofErr w:type="spellEnd"/>
    </w:p>
    <w:p w14:paraId="78E8FB95" w14:textId="7103D67D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2-1-4: Relaxation when stationary criteria is satisfied</w:t>
      </w:r>
    </w:p>
    <w:p w14:paraId="63E78AF4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44CAA07C" w14:textId="77777777" w:rsidR="005A0B48" w:rsidRPr="00756463" w:rsidRDefault="005A0B48" w:rsidP="005A0B48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2C7B99D4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47460E6F" w14:textId="123866DB" w:rsidR="007533BD" w:rsidRDefault="007533BD" w:rsidP="007533BD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787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use scaling factor ( one or multiple and fixed/non-fixed for FFS) (</w:t>
      </w:r>
      <w:r w:rsidR="000D6234">
        <w:rPr>
          <w:rFonts w:eastAsia="宋体"/>
          <w:color w:val="0070C0"/>
          <w:szCs w:val="24"/>
          <w:lang w:eastAsia="zh-CN"/>
        </w:rPr>
        <w:t>Eric</w:t>
      </w:r>
      <w:r w:rsidR="00A4017E">
        <w:rPr>
          <w:rFonts w:eastAsia="宋体"/>
          <w:color w:val="0070C0"/>
          <w:szCs w:val="24"/>
          <w:lang w:eastAsia="zh-CN"/>
        </w:rPr>
        <w:t xml:space="preserve"> Xiaomi OPPO vivo 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65A4832D" w14:textId="11DBEB24" w:rsidR="007533BD" w:rsidRPr="007E55A4" w:rsidRDefault="007533BD" w:rsidP="007533BD">
      <w:pPr>
        <w:pStyle w:val="aff6"/>
        <w:numPr>
          <w:ilvl w:val="2"/>
          <w:numId w:val="10"/>
        </w:numPr>
        <w:overflowPunct/>
        <w:autoSpaceDE/>
        <w:autoSpaceDN/>
        <w:adjustRightInd/>
        <w:spacing w:after="120"/>
        <w:ind w:left="1354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1a: </w:t>
      </w:r>
      <w:r w:rsidRPr="007E55A4">
        <w:rPr>
          <w:rFonts w:eastAsia="宋体"/>
          <w:color w:val="0070C0"/>
          <w:lang w:eastAsia="ko-KR"/>
        </w:rPr>
        <w:t>if single criteria (stationarity or not-at-cell-edge) is fulfilled, use K1_RedCap /K2_RedCap to relax the RRM requirement. K1_RedCap /K2_RedCap has the similar applicability condition as K1/K2 in R16 power saving WI, and FFS on the values for K1_RedCap /K2_RedCap (</w:t>
      </w:r>
      <w:r w:rsidR="000D6234">
        <w:rPr>
          <w:rFonts w:eastAsia="宋体"/>
          <w:color w:val="0070C0"/>
          <w:lang w:eastAsia="ko-KR"/>
        </w:rPr>
        <w:t>Apple</w:t>
      </w:r>
      <w:r w:rsidRPr="007E55A4">
        <w:rPr>
          <w:rFonts w:eastAsia="宋体"/>
          <w:color w:val="0070C0"/>
          <w:lang w:eastAsia="ko-KR"/>
        </w:rPr>
        <w:t>)</w:t>
      </w:r>
    </w:p>
    <w:p w14:paraId="734940CB" w14:textId="787534E2" w:rsidR="007533BD" w:rsidRDefault="007533BD" w:rsidP="007533BD">
      <w:pPr>
        <w:pStyle w:val="aff6"/>
        <w:numPr>
          <w:ilvl w:val="2"/>
          <w:numId w:val="10"/>
        </w:numPr>
        <w:overflowPunct/>
        <w:autoSpaceDE/>
        <w:autoSpaceDN/>
        <w:adjustRightInd/>
        <w:spacing w:after="120"/>
        <w:ind w:left="1354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1b: When the stationarity criterion is configured, the scaling factor based RRM relaxation principle in Rel-16 should be considered firstly ()</w:t>
      </w:r>
    </w:p>
    <w:p w14:paraId="5C4797B7" w14:textId="437ACAFF" w:rsidR="007533BD" w:rsidRDefault="007533BD" w:rsidP="007533BD">
      <w:pPr>
        <w:pStyle w:val="aff6"/>
        <w:numPr>
          <w:ilvl w:val="2"/>
          <w:numId w:val="10"/>
        </w:numPr>
        <w:overflowPunct/>
        <w:autoSpaceDE/>
        <w:autoSpaceDN/>
        <w:adjustRightInd/>
        <w:spacing w:after="120"/>
        <w:ind w:left="1354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1c: The requirements for R16 low mobility criterion can be used as baseline for Rel-17 stationary criterion, with a larger scaling factor (e.g., </w:t>
      </w:r>
      <w:r>
        <w:rPr>
          <w:rFonts w:eastAsia="宋体" w:hint="eastAsia"/>
          <w:color w:val="0070C0"/>
          <w:szCs w:val="24"/>
          <w:lang w:eastAsia="zh-CN"/>
        </w:rPr>
        <w:t>K2</w:t>
      </w:r>
      <w:r>
        <w:rPr>
          <w:rFonts w:eastAsia="宋体" w:hint="eastAsia"/>
          <w:color w:val="0070C0"/>
          <w:szCs w:val="24"/>
          <w:lang w:eastAsia="zh-CN"/>
        </w:rPr>
        <w:t>＞</w:t>
      </w:r>
      <w:r>
        <w:rPr>
          <w:rFonts w:eastAsia="宋体" w:hint="eastAsia"/>
          <w:color w:val="0070C0"/>
          <w:szCs w:val="24"/>
          <w:lang w:eastAsia="zh-CN"/>
        </w:rPr>
        <w:t>3</w:t>
      </w:r>
      <w:r>
        <w:rPr>
          <w:rFonts w:eastAsia="宋体"/>
          <w:color w:val="0070C0"/>
          <w:szCs w:val="24"/>
          <w:lang w:eastAsia="zh-CN"/>
        </w:rPr>
        <w:t>) due to different Rel-17 thresholds</w:t>
      </w:r>
      <w:r>
        <w:rPr>
          <w:rFonts w:eastAsia="宋体" w:hint="eastAsia"/>
          <w:color w:val="0070C0"/>
          <w:szCs w:val="24"/>
          <w:lang w:eastAsia="zh-CN"/>
        </w:rPr>
        <w:t>.</w:t>
      </w:r>
      <w:r>
        <w:rPr>
          <w:rFonts w:eastAsia="宋体"/>
          <w:color w:val="0070C0"/>
          <w:szCs w:val="24"/>
          <w:lang w:eastAsia="zh-CN"/>
        </w:rPr>
        <w:t xml:space="preserve"> ()</w:t>
      </w:r>
    </w:p>
    <w:p w14:paraId="41943DF1" w14:textId="58CA6D14" w:rsidR="007533BD" w:rsidRDefault="007533BD" w:rsidP="007533BD">
      <w:pPr>
        <w:pStyle w:val="aff6"/>
        <w:numPr>
          <w:ilvl w:val="2"/>
          <w:numId w:val="10"/>
        </w:numPr>
        <w:overflowPunct/>
        <w:autoSpaceDE/>
        <w:autoSpaceDN/>
        <w:adjustRightInd/>
        <w:spacing w:after="120"/>
        <w:ind w:left="1354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1d:  For stationary scenario, RRM measurement relaxation with larger scaling factor of measurement interval than R16 low mobility is applied - The scaling factor is fixed ()</w:t>
      </w:r>
    </w:p>
    <w:p w14:paraId="6F19270E" w14:textId="24350D1A" w:rsidR="007533BD" w:rsidRDefault="007533BD" w:rsidP="007533BD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928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Relax by at least one hour - During Idle/Inactive mode, when a UE is configured with and fulfils the stationarity criterion, then irrespective of other criteria being configured and/or fulfilled, it may relax the neighbour cell measurements by at-least one hour. Exact value is FFS (</w:t>
      </w:r>
      <w:r w:rsidR="00A4017E">
        <w:rPr>
          <w:rFonts w:eastAsia="宋体"/>
          <w:color w:val="0070C0"/>
          <w:szCs w:val="24"/>
          <w:lang w:eastAsia="zh-CN"/>
        </w:rPr>
        <w:t>QC</w:t>
      </w:r>
      <w:r>
        <w:rPr>
          <w:rFonts w:eastAsia="宋体"/>
          <w:color w:val="0070C0"/>
          <w:szCs w:val="24"/>
          <w:lang w:eastAsia="zh-CN"/>
        </w:rPr>
        <w:t>)</w:t>
      </w:r>
    </w:p>
    <w:p w14:paraId="32FC427E" w14:textId="4A84B889" w:rsidR="007533BD" w:rsidRDefault="007533BD" w:rsidP="007533BD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928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FFS ()</w:t>
      </w:r>
    </w:p>
    <w:p w14:paraId="2196DDAB" w14:textId="77777777" w:rsidR="000334C3" w:rsidRDefault="000334C3" w:rsidP="000334C3">
      <w:pPr>
        <w:rPr>
          <w:b/>
          <w:color w:val="0070C0"/>
          <w:u w:val="single"/>
          <w:lang w:eastAsia="ko-KR"/>
        </w:rPr>
      </w:pPr>
    </w:p>
    <w:p w14:paraId="33C2AF68" w14:textId="054C1EE6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2-1-5: Relaxation when either Rel-17 or Rel-16 not-at-cell-edge criteria  is satisfied</w:t>
      </w:r>
    </w:p>
    <w:p w14:paraId="39C102F7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3C9B91CD" w14:textId="77777777" w:rsidR="005A0B48" w:rsidRPr="00756463" w:rsidRDefault="005A0B48" w:rsidP="005A0B48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373537AB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31D4032F" w14:textId="77ECC0FD" w:rsidR="00CC599E" w:rsidRDefault="00CC599E" w:rsidP="00CC599E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1: same relaxation factor for the Rel-17 stationary criterion is used </w:t>
      </w:r>
      <w:r>
        <w:rPr>
          <w:rFonts w:eastAsia="宋体"/>
          <w:color w:val="0070C0"/>
          <w:szCs w:val="24"/>
          <w:lang w:eastAsia="zh-CN"/>
        </w:rPr>
        <w:fldChar w:fldCharType="begin"/>
      </w:r>
      <w:r>
        <w:rPr>
          <w:rFonts w:eastAsia="宋体"/>
          <w:color w:val="0070C0"/>
          <w:szCs w:val="24"/>
          <w:lang w:eastAsia="zh-CN"/>
        </w:rPr>
        <w:instrText xml:space="preserve"> REF _Ref78923259  \* MERGEFORMAT </w:instrText>
      </w:r>
      <w:r>
        <w:rPr>
          <w:rFonts w:eastAsia="宋体"/>
          <w:color w:val="0070C0"/>
          <w:szCs w:val="24"/>
          <w:lang w:eastAsia="zh-CN"/>
        </w:rPr>
        <w:fldChar w:fldCharType="separate"/>
      </w:r>
      <w:r>
        <w:rPr>
          <w:rFonts w:eastAsia="宋体"/>
          <w:color w:val="0070C0"/>
          <w:szCs w:val="24"/>
          <w:lang w:eastAsia="zh-CN"/>
        </w:rPr>
        <w:t xml:space="preserve"> if a new Rel-17 not-at-cell edge criterion  </w:t>
      </w:r>
      <w:r>
        <w:rPr>
          <w:rFonts w:eastAsia="宋体"/>
          <w:color w:val="0070C0"/>
          <w:szCs w:val="24"/>
          <w:lang w:eastAsia="zh-CN"/>
        </w:rPr>
        <w:fldChar w:fldCharType="end"/>
      </w:r>
      <w:r>
        <w:rPr>
          <w:rFonts w:eastAsia="宋体"/>
          <w:color w:val="0070C0"/>
          <w:szCs w:val="24"/>
          <w:lang w:eastAsia="zh-CN"/>
        </w:rPr>
        <w:t>(</w:t>
      </w:r>
      <w:r w:rsidR="00A4017E">
        <w:rPr>
          <w:rFonts w:eastAsia="宋体"/>
          <w:color w:val="0070C0"/>
          <w:szCs w:val="24"/>
          <w:lang w:eastAsia="zh-CN"/>
        </w:rPr>
        <w:t>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2D8AF3D3" w14:textId="0D65D138" w:rsidR="00CC599E" w:rsidRDefault="00CC599E" w:rsidP="00CC599E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For R17 not-at-cell-edge criterion, RAN4 can wait for RAN2 to decide whether to reuse the requirements of R16 not-at-cell-edge.(</w:t>
      </w:r>
      <w:r w:rsidR="000D6234">
        <w:rPr>
          <w:rFonts w:eastAsia="宋体"/>
          <w:color w:val="0070C0"/>
          <w:szCs w:val="24"/>
          <w:lang w:eastAsia="zh-CN"/>
        </w:rPr>
        <w:t>Eric, Apple</w:t>
      </w:r>
      <w:r w:rsidR="00A4017E">
        <w:rPr>
          <w:rFonts w:eastAsia="宋体"/>
          <w:color w:val="0070C0"/>
          <w:szCs w:val="24"/>
          <w:lang w:eastAsia="zh-CN"/>
        </w:rPr>
        <w:t>, QC Xiaomi OPPO</w:t>
      </w:r>
      <w:r>
        <w:rPr>
          <w:rFonts w:eastAsia="宋体"/>
          <w:color w:val="0070C0"/>
          <w:szCs w:val="24"/>
          <w:lang w:eastAsia="zh-CN"/>
        </w:rPr>
        <w:t>)</w:t>
      </w:r>
    </w:p>
    <w:p w14:paraId="46B89FA6" w14:textId="42CE060B" w:rsidR="00CC599E" w:rsidRDefault="00CC599E" w:rsidP="00CC599E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Rel-17 not-at-cell-edge criterion in RRC_IDLE/INACTIVE reuse Rel-16 not-at-cell-edge criterion with the same thresholds. (</w:t>
      </w:r>
      <w:r w:rsidR="0085415A">
        <w:rPr>
          <w:rFonts w:eastAsia="宋体"/>
          <w:color w:val="0070C0"/>
          <w:szCs w:val="24"/>
          <w:lang w:eastAsia="zh-CN"/>
        </w:rPr>
        <w:t>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33D16D69" w14:textId="450AA11D" w:rsidR="00CC599E" w:rsidRDefault="00CC599E" w:rsidP="00CC599E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FFS (</w:t>
      </w:r>
      <w:r w:rsidR="00A4017E">
        <w:rPr>
          <w:rFonts w:eastAsia="宋体"/>
          <w:color w:val="0070C0"/>
          <w:szCs w:val="24"/>
          <w:lang w:eastAsia="zh-CN"/>
        </w:rPr>
        <w:t>vivo</w:t>
      </w:r>
      <w:r>
        <w:rPr>
          <w:rFonts w:eastAsia="宋体"/>
          <w:color w:val="0070C0"/>
          <w:szCs w:val="24"/>
          <w:lang w:eastAsia="zh-CN"/>
        </w:rPr>
        <w:t>)</w:t>
      </w:r>
    </w:p>
    <w:p w14:paraId="045F2147" w14:textId="467694F3" w:rsidR="00CC599E" w:rsidRDefault="00CC599E" w:rsidP="00CC599E">
      <w:pPr>
        <w:pStyle w:val="aff6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5: </w:t>
      </w:r>
      <w:r>
        <w:rPr>
          <w:rFonts w:eastAsiaTheme="minorEastAsia"/>
          <w:color w:val="0070C0"/>
          <w:lang w:eastAsia="zh-CN"/>
        </w:rPr>
        <w:t>propose to agree on the relaxation method using a scaling factor for this case also ()</w:t>
      </w:r>
    </w:p>
    <w:p w14:paraId="55626B79" w14:textId="77777777" w:rsidR="000334C3" w:rsidRDefault="000334C3" w:rsidP="000334C3">
      <w:pPr>
        <w:rPr>
          <w:b/>
          <w:color w:val="0070C0"/>
          <w:u w:val="single"/>
          <w:lang w:eastAsia="ko-KR"/>
        </w:rPr>
      </w:pPr>
    </w:p>
    <w:p w14:paraId="3BC1E5BC" w14:textId="0D305F60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2-1-6: Relaxation when multiple criteria are satisfied</w:t>
      </w:r>
    </w:p>
    <w:p w14:paraId="6DC2A74D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Agreement:</w:t>
      </w:r>
    </w:p>
    <w:p w14:paraId="5F9928CF" w14:textId="77777777" w:rsidR="005A0B48" w:rsidRPr="00756463" w:rsidRDefault="005A0B48" w:rsidP="005A0B48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11BF8683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74E1140B" w14:textId="72FA75F4" w:rsidR="008D0CB4" w:rsidRDefault="008D0CB4" w:rsidP="008D0CB4">
      <w:pPr>
        <w:pStyle w:val="aff6"/>
        <w:widowControl w:val="0"/>
        <w:numPr>
          <w:ilvl w:val="1"/>
          <w:numId w:val="14"/>
        </w:numPr>
        <w:tabs>
          <w:tab w:val="left" w:pos="990"/>
        </w:tabs>
        <w:overflowPunct/>
        <w:autoSpaceDE/>
        <w:autoSpaceDN/>
        <w:adjustRightInd/>
        <w:spacing w:after="120" w:line="252" w:lineRule="auto"/>
        <w:ind w:left="503" w:firstLineChars="0" w:firstLine="206"/>
        <w:jc w:val="both"/>
        <w:textAlignment w:val="auto"/>
        <w:rPr>
          <w:b/>
          <w:bCs/>
          <w:i/>
          <w:iCs/>
        </w:rPr>
      </w:pPr>
      <w:r>
        <w:rPr>
          <w:rFonts w:eastAsia="宋体"/>
          <w:color w:val="0070C0"/>
          <w:szCs w:val="24"/>
          <w:lang w:eastAsia="zh-CN"/>
        </w:rPr>
        <w:t>Option 1: More relaxed RRM requirements (</w:t>
      </w:r>
      <w:r w:rsidR="00A4017E">
        <w:rPr>
          <w:rFonts w:eastAsia="宋体"/>
          <w:color w:val="0070C0"/>
          <w:szCs w:val="24"/>
          <w:lang w:eastAsia="zh-CN"/>
        </w:rPr>
        <w:t>vivo MTK</w:t>
      </w:r>
      <w:r>
        <w:rPr>
          <w:rFonts w:eastAsia="宋体"/>
          <w:color w:val="0070C0"/>
          <w:szCs w:val="24"/>
          <w:lang w:eastAsia="zh-CN"/>
        </w:rPr>
        <w:t xml:space="preserve">) </w:t>
      </w:r>
    </w:p>
    <w:p w14:paraId="79CAE9AC" w14:textId="7FCF8636" w:rsidR="008D0CB4" w:rsidRDefault="008D0CB4" w:rsidP="008D0CB4">
      <w:pPr>
        <w:pStyle w:val="aff6"/>
        <w:numPr>
          <w:ilvl w:val="2"/>
          <w:numId w:val="10"/>
        </w:numPr>
        <w:overflowPunct/>
        <w:autoSpaceDE/>
        <w:autoSpaceDN/>
        <w:adjustRightInd/>
        <w:spacing w:after="120"/>
        <w:ind w:left="928" w:firstLineChars="0" w:firstLine="206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1b: when a UE is configured with and fulfils the stationarity criterion and additionally fulfils </w:t>
      </w:r>
      <w:proofErr w:type="spellStart"/>
      <w:r>
        <w:rPr>
          <w:rFonts w:eastAsia="宋体"/>
          <w:color w:val="0070C0"/>
          <w:szCs w:val="24"/>
          <w:lang w:eastAsia="zh-CN"/>
        </w:rPr>
        <w:t>Rel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16 and/or Rel-17 (if defined by RAN2) not-at-cell-edge criteria, the measurement relaxation could be greater than the one defined for a UE fulfilling only stationarity criterion. (</w:t>
      </w:r>
      <w:r w:rsidR="00A4017E">
        <w:rPr>
          <w:rFonts w:eastAsia="宋体"/>
          <w:color w:val="0070C0"/>
          <w:szCs w:val="24"/>
          <w:lang w:eastAsia="zh-CN"/>
        </w:rPr>
        <w:t>QC Xiaomi OPPO vivo</w:t>
      </w:r>
      <w:r>
        <w:rPr>
          <w:rFonts w:eastAsia="宋体"/>
          <w:color w:val="0070C0"/>
          <w:szCs w:val="24"/>
          <w:lang w:eastAsia="zh-CN"/>
        </w:rPr>
        <w:t>)</w:t>
      </w:r>
    </w:p>
    <w:p w14:paraId="7873591A" w14:textId="4B6943EA" w:rsidR="008D0CB4" w:rsidRDefault="008D0CB4" w:rsidP="008D0CB4">
      <w:pPr>
        <w:pStyle w:val="aff6"/>
        <w:widowControl w:val="0"/>
        <w:numPr>
          <w:ilvl w:val="2"/>
          <w:numId w:val="14"/>
        </w:numPr>
        <w:overflowPunct/>
        <w:autoSpaceDE/>
        <w:autoSpaceDN/>
        <w:adjustRightInd/>
        <w:spacing w:after="120" w:line="252" w:lineRule="auto"/>
        <w:ind w:left="928" w:firstLineChars="0" w:firstLine="206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1c: When both R17 stationary and not at cell edge criteria are fulfilled, more relaxed RRM measurement is expected. (</w:t>
      </w:r>
      <w:r w:rsidR="0085415A">
        <w:rPr>
          <w:rFonts w:eastAsia="宋体"/>
          <w:color w:val="0070C0"/>
          <w:szCs w:val="24"/>
          <w:lang w:eastAsia="zh-CN"/>
        </w:rPr>
        <w:t>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7C2E30C1" w14:textId="1272C8A3" w:rsidR="008D0CB4" w:rsidRDefault="008D0CB4" w:rsidP="008D0CB4">
      <w:pPr>
        <w:pStyle w:val="aff6"/>
        <w:widowControl w:val="0"/>
        <w:numPr>
          <w:ilvl w:val="1"/>
          <w:numId w:val="14"/>
        </w:numPr>
        <w:tabs>
          <w:tab w:val="left" w:pos="990"/>
        </w:tabs>
        <w:overflowPunct/>
        <w:autoSpaceDE/>
        <w:autoSpaceDN/>
        <w:adjustRightInd/>
        <w:spacing w:after="120" w:line="252" w:lineRule="auto"/>
        <w:ind w:left="503" w:firstLineChars="0" w:firstLine="206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if both criterion (stationarity and not-at-cell-edge) are configured and fulfilled, use a fixed long measurement period for requirement relaxation, e.g., like 1 hour in R16 power saving WI. (</w:t>
      </w:r>
      <w:r w:rsidR="000D6234">
        <w:rPr>
          <w:rFonts w:eastAsia="宋体"/>
          <w:color w:val="0070C0"/>
          <w:szCs w:val="24"/>
          <w:lang w:eastAsia="zh-CN"/>
        </w:rPr>
        <w:t>Eric, Apple</w:t>
      </w:r>
      <w:r w:rsidR="00A4017E">
        <w:rPr>
          <w:rFonts w:eastAsia="宋体"/>
          <w:color w:val="0070C0"/>
          <w:szCs w:val="24"/>
          <w:lang w:eastAsia="zh-CN"/>
        </w:rPr>
        <w:t xml:space="preserve"> MTK</w:t>
      </w:r>
      <w:r>
        <w:rPr>
          <w:rFonts w:eastAsia="宋体"/>
          <w:color w:val="0070C0"/>
          <w:szCs w:val="24"/>
          <w:lang w:eastAsia="zh-CN"/>
        </w:rPr>
        <w:t>)</w:t>
      </w:r>
    </w:p>
    <w:p w14:paraId="13115520" w14:textId="4A97EE24" w:rsidR="008D0CB4" w:rsidRPr="00D45184" w:rsidRDefault="008D0CB4" w:rsidP="008D0CB4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left="503" w:firstLineChars="0" w:firstLine="206"/>
        <w:jc w:val="both"/>
        <w:textAlignment w:val="auto"/>
        <w:rPr>
          <w:rFonts w:eastAsia="宋体"/>
          <w:color w:val="0070C0"/>
          <w:szCs w:val="24"/>
          <w:lang w:eastAsia="zh-CN"/>
        </w:rPr>
      </w:pPr>
      <w:r w:rsidRPr="00D45184">
        <w:rPr>
          <w:rFonts w:eastAsia="宋体"/>
          <w:color w:val="0070C0"/>
          <w:szCs w:val="24"/>
          <w:lang w:eastAsia="zh-CN"/>
        </w:rPr>
        <w:t xml:space="preserve">   Option </w:t>
      </w:r>
      <w:r>
        <w:rPr>
          <w:rFonts w:eastAsia="宋体"/>
          <w:color w:val="0070C0"/>
          <w:szCs w:val="24"/>
          <w:lang w:eastAsia="zh-CN"/>
        </w:rPr>
        <w:t>3</w:t>
      </w:r>
      <w:r w:rsidRPr="00D45184">
        <w:rPr>
          <w:rFonts w:eastAsia="宋体"/>
          <w:color w:val="0070C0"/>
          <w:szCs w:val="24"/>
          <w:lang w:eastAsia="zh-CN"/>
        </w:rPr>
        <w:t>: FFS ()</w:t>
      </w:r>
    </w:p>
    <w:p w14:paraId="7B7A1524" w14:textId="77777777" w:rsidR="000334C3" w:rsidRDefault="000334C3">
      <w:pPr>
        <w:rPr>
          <w:szCs w:val="22"/>
        </w:rPr>
      </w:pPr>
    </w:p>
    <w:p w14:paraId="1E5B01E5" w14:textId="77777777" w:rsidR="00F42F52" w:rsidRPr="005A7460" w:rsidRDefault="00E82D88">
      <w:pPr>
        <w:pStyle w:val="3"/>
        <w:rPr>
          <w:sz w:val="24"/>
          <w:szCs w:val="16"/>
          <w:lang w:val="en-US"/>
        </w:rPr>
      </w:pPr>
      <w:r w:rsidRPr="005A7460">
        <w:rPr>
          <w:sz w:val="24"/>
          <w:szCs w:val="16"/>
          <w:lang w:val="en-US"/>
        </w:rPr>
        <w:t xml:space="preserve">Sub-topic 2-2 RRM </w:t>
      </w:r>
      <w:proofErr w:type="spellStart"/>
      <w:r w:rsidRPr="005A7460">
        <w:rPr>
          <w:sz w:val="24"/>
          <w:szCs w:val="16"/>
          <w:lang w:val="en-US"/>
        </w:rPr>
        <w:t>measurment</w:t>
      </w:r>
      <w:proofErr w:type="spellEnd"/>
      <w:r w:rsidRPr="005A7460">
        <w:rPr>
          <w:sz w:val="24"/>
          <w:szCs w:val="16"/>
          <w:lang w:val="en-US"/>
        </w:rPr>
        <w:t xml:space="preserve"> relaxation for Redcap at CONNECTED state</w:t>
      </w:r>
    </w:p>
    <w:p w14:paraId="1E5B01E6" w14:textId="5630AAB6" w:rsidR="00F42F52" w:rsidRDefault="00E82D8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2-2-1: When consider RRM relaxation for RRC_CONNECTED mode</w:t>
      </w:r>
    </w:p>
    <w:p w14:paraId="5CC5C94C" w14:textId="77777777" w:rsidR="005A0B48" w:rsidRPr="008D20F6" w:rsidRDefault="005A0B48" w:rsidP="008D20F6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8D20F6">
        <w:rPr>
          <w:highlight w:val="green"/>
          <w:lang w:eastAsia="ja-JP"/>
        </w:rPr>
        <w:t>Agreement:</w:t>
      </w:r>
    </w:p>
    <w:p w14:paraId="1D8B767C" w14:textId="77777777" w:rsidR="008D20F6" w:rsidRDefault="008D20F6" w:rsidP="008D20F6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8D20F6">
        <w:rPr>
          <w:highlight w:val="green"/>
          <w:lang w:eastAsia="ja-JP"/>
        </w:rPr>
        <w:t xml:space="preserve">Wait for RAN2 until more progress on RRM relaxation in CONNECTED mode. </w:t>
      </w:r>
    </w:p>
    <w:p w14:paraId="2411DFDC" w14:textId="77777777" w:rsidR="005A0B48" w:rsidRDefault="005A0B48">
      <w:pPr>
        <w:rPr>
          <w:b/>
          <w:color w:val="0070C0"/>
          <w:u w:val="single"/>
          <w:lang w:eastAsia="ko-KR"/>
        </w:rPr>
      </w:pPr>
    </w:p>
    <w:p w14:paraId="1E5B020A" w14:textId="77777777" w:rsidR="00F42F52" w:rsidRPr="000C4876" w:rsidRDefault="00E82D88">
      <w:pPr>
        <w:pStyle w:val="3"/>
        <w:rPr>
          <w:sz w:val="24"/>
          <w:szCs w:val="16"/>
          <w:lang w:val="en-US"/>
        </w:rPr>
      </w:pPr>
      <w:r w:rsidRPr="000C4876">
        <w:rPr>
          <w:sz w:val="24"/>
          <w:szCs w:val="16"/>
          <w:lang w:val="en-US"/>
        </w:rPr>
        <w:t xml:space="preserve">Sub-topic 2-3 Other aspects regarding RRM </w:t>
      </w:r>
      <w:proofErr w:type="spellStart"/>
      <w:r w:rsidRPr="000C4876">
        <w:rPr>
          <w:sz w:val="24"/>
          <w:szCs w:val="16"/>
          <w:lang w:val="en-US"/>
        </w:rPr>
        <w:t>measurment</w:t>
      </w:r>
      <w:proofErr w:type="spellEnd"/>
      <w:r w:rsidRPr="000C4876">
        <w:rPr>
          <w:sz w:val="24"/>
          <w:szCs w:val="16"/>
          <w:lang w:val="en-US"/>
        </w:rPr>
        <w:t xml:space="preserve"> relaxation for Redcap</w:t>
      </w:r>
    </w:p>
    <w:p w14:paraId="28EAE9F5" w14:textId="42997835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2-3-1: Whether EMR shall be considered in RRM measurement relaxation for </w:t>
      </w:r>
      <w:proofErr w:type="spellStart"/>
      <w:r>
        <w:rPr>
          <w:b/>
          <w:color w:val="0070C0"/>
          <w:u w:val="single"/>
          <w:lang w:eastAsia="ko-KR"/>
        </w:rPr>
        <w:t>RedCap</w:t>
      </w:r>
      <w:proofErr w:type="spellEnd"/>
      <w:r>
        <w:rPr>
          <w:b/>
          <w:color w:val="0070C0"/>
          <w:u w:val="single"/>
          <w:lang w:eastAsia="ko-KR"/>
        </w:rPr>
        <w:t xml:space="preserve"> UE in IDLE/Inactive mode or not.</w:t>
      </w:r>
    </w:p>
    <w:p w14:paraId="265352DA" w14:textId="77777777" w:rsidR="005A0B48" w:rsidRPr="00FE2B63" w:rsidRDefault="005A0B48" w:rsidP="00FE2B63">
      <w:pPr>
        <w:pStyle w:val="aff6"/>
        <w:numPr>
          <w:ilvl w:val="0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FE2B63">
        <w:rPr>
          <w:highlight w:val="green"/>
          <w:lang w:eastAsia="ja-JP"/>
        </w:rPr>
        <w:t>Agreement:</w:t>
      </w:r>
    </w:p>
    <w:p w14:paraId="659E3B7A" w14:textId="77777777" w:rsidR="005A0B48" w:rsidRPr="00FE2B63" w:rsidRDefault="005A0B48" w:rsidP="00FE2B63">
      <w:pPr>
        <w:pStyle w:val="aff6"/>
        <w:numPr>
          <w:ilvl w:val="1"/>
          <w:numId w:val="24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highlight w:val="green"/>
          <w:lang w:eastAsia="ja-JP"/>
        </w:rPr>
      </w:pPr>
      <w:r w:rsidRPr="00FE2B63">
        <w:rPr>
          <w:highlight w:val="green"/>
          <w:lang w:eastAsia="ja-JP"/>
        </w:rPr>
        <w:t>No.</w:t>
      </w:r>
    </w:p>
    <w:p w14:paraId="2B3A0E0F" w14:textId="77777777" w:rsidR="000334C3" w:rsidRDefault="000334C3" w:rsidP="000334C3">
      <w:pPr>
        <w:rPr>
          <w:b/>
          <w:color w:val="0070C0"/>
          <w:u w:val="single"/>
          <w:lang w:eastAsia="ko-KR"/>
        </w:rPr>
      </w:pPr>
    </w:p>
    <w:p w14:paraId="6D3A30DC" w14:textId="6743FE0D" w:rsidR="000334C3" w:rsidRDefault="000334C3" w:rsidP="000334C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2-3-2: Requirements when UE moves between different states</w:t>
      </w:r>
    </w:p>
    <w:p w14:paraId="6D595176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lastRenderedPageBreak/>
        <w:t>Agreement:</w:t>
      </w:r>
    </w:p>
    <w:p w14:paraId="16970E23" w14:textId="77777777" w:rsidR="005A0B48" w:rsidRPr="00756463" w:rsidRDefault="005A0B48" w:rsidP="005A0B48">
      <w:pPr>
        <w:pStyle w:val="aff6"/>
        <w:numPr>
          <w:ilvl w:val="0"/>
          <w:numId w:val="22"/>
        </w:numPr>
        <w:ind w:firstLineChars="0"/>
        <w:rPr>
          <w:b/>
          <w:color w:val="0070C0"/>
          <w:u w:val="single"/>
          <w:lang w:eastAsia="ko-KR"/>
        </w:rPr>
      </w:pPr>
      <w:r>
        <w:rPr>
          <w:color w:val="0070C0"/>
          <w:szCs w:val="24"/>
          <w:lang w:eastAsia="zh-CN"/>
        </w:rPr>
        <w:t>No</w:t>
      </w:r>
      <w:r w:rsidRPr="00653175">
        <w:rPr>
          <w:color w:val="0070C0"/>
          <w:szCs w:val="24"/>
          <w:lang w:eastAsia="zh-CN"/>
        </w:rPr>
        <w:t>.</w:t>
      </w:r>
    </w:p>
    <w:p w14:paraId="3C060857" w14:textId="77777777" w:rsidR="005A0B48" w:rsidRDefault="005A0B48" w:rsidP="005A0B4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Open issues:</w:t>
      </w:r>
    </w:p>
    <w:p w14:paraId="6E4F79C8" w14:textId="7357F4CD" w:rsidR="000C4876" w:rsidRDefault="000C4876" w:rsidP="000C4876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RRM relaxation in RRC connected mode, based on measurement, when UE turns from ‘fulfil criteria’ to ‘not fulfil criteria’, this is also needed to report to network. ()</w:t>
      </w:r>
    </w:p>
    <w:p w14:paraId="79FFE457" w14:textId="32C564D4" w:rsidR="000C4876" w:rsidRDefault="000C4876" w:rsidP="000C4876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RAN4 to consider minimum requirements at transitions for different criterions switching (</w:t>
      </w:r>
      <w:r w:rsidR="00A83AF6">
        <w:rPr>
          <w:rFonts w:eastAsia="宋体"/>
          <w:color w:val="0070C0"/>
          <w:szCs w:val="24"/>
          <w:lang w:eastAsia="zh-CN"/>
        </w:rPr>
        <w:t>Apple OPPO</w:t>
      </w:r>
      <w:r>
        <w:rPr>
          <w:rFonts w:eastAsia="宋体"/>
          <w:color w:val="0070C0"/>
          <w:szCs w:val="24"/>
          <w:lang w:eastAsia="zh-CN"/>
        </w:rPr>
        <w:t>);</w:t>
      </w:r>
    </w:p>
    <w:p w14:paraId="68E7D304" w14:textId="77777777" w:rsidR="000C4876" w:rsidRDefault="000C4876" w:rsidP="000C4876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RAN4 to discuss assumptions how to evaluate RRM measurement relaxation. A distinction into RRC states and neighbour cell types may serve well in this context. ()</w:t>
      </w:r>
    </w:p>
    <w:p w14:paraId="20973292" w14:textId="09BF66A5" w:rsidR="000C4876" w:rsidRDefault="000C4876" w:rsidP="000C4876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FFS (</w:t>
      </w:r>
      <w:r w:rsidR="00A83AF6">
        <w:rPr>
          <w:rFonts w:eastAsia="宋体"/>
          <w:color w:val="0070C0"/>
          <w:szCs w:val="24"/>
          <w:lang w:eastAsia="zh-CN"/>
        </w:rPr>
        <w:t>QC MTK</w:t>
      </w:r>
      <w:r w:rsidR="00961957">
        <w:rPr>
          <w:rFonts w:eastAsia="宋体"/>
          <w:color w:val="0070C0"/>
          <w:szCs w:val="24"/>
          <w:lang w:eastAsia="zh-CN"/>
        </w:rPr>
        <w:t xml:space="preserve"> Huawei</w:t>
      </w:r>
      <w:r>
        <w:rPr>
          <w:rFonts w:eastAsia="宋体"/>
          <w:color w:val="0070C0"/>
          <w:szCs w:val="24"/>
          <w:lang w:eastAsia="zh-CN"/>
        </w:rPr>
        <w:t>)</w:t>
      </w:r>
    </w:p>
    <w:p w14:paraId="637BD704" w14:textId="4429F549" w:rsidR="000C4876" w:rsidRDefault="000C4876" w:rsidP="000C4876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5: Option 1 is RAN2 issue ()</w:t>
      </w:r>
    </w:p>
    <w:p w14:paraId="20F49556" w14:textId="7AFB23D6" w:rsidR="000C4876" w:rsidRDefault="000C4876" w:rsidP="000C4876">
      <w:pPr>
        <w:pStyle w:val="aff6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6: </w:t>
      </w:r>
      <w:r>
        <w:rPr>
          <w:rFonts w:eastAsia="Yu Mincho"/>
          <w:color w:val="0070C0"/>
          <w:lang w:eastAsia="zh-CN"/>
        </w:rPr>
        <w:t xml:space="preserve">RAN4 to introduce minimum requirements at transition </w:t>
      </w:r>
      <w:r>
        <w:rPr>
          <w:color w:val="0070C0"/>
          <w:lang w:eastAsia="zh-CN"/>
        </w:rPr>
        <w:t>when UE changes between relaxed and normal measurement modes</w:t>
      </w:r>
      <w:r>
        <w:rPr>
          <w:rFonts w:eastAsia="Yu Mincho"/>
          <w:color w:val="0070C0"/>
          <w:lang w:eastAsia="zh-CN"/>
        </w:rPr>
        <w:t xml:space="preserve"> based on same transition principle in release 16 relaxation requirements in IDLE/INACTIE states. Whether to introduce minimum requirements at transition </w:t>
      </w:r>
      <w:r>
        <w:rPr>
          <w:color w:val="0070C0"/>
          <w:lang w:eastAsia="zh-CN"/>
        </w:rPr>
        <w:t>when UE changes between relaxed and normal measurement modes</w:t>
      </w:r>
      <w:r>
        <w:rPr>
          <w:rFonts w:eastAsia="Yu Mincho"/>
          <w:color w:val="0070C0"/>
          <w:lang w:eastAsia="zh-CN"/>
        </w:rPr>
        <w:t xml:space="preserve"> in CONNECTED state is FFS  (</w:t>
      </w:r>
      <w:r w:rsidR="00A83AF6">
        <w:rPr>
          <w:rFonts w:eastAsia="Yu Mincho"/>
          <w:color w:val="0070C0"/>
          <w:lang w:eastAsia="zh-CN"/>
        </w:rPr>
        <w:t>Eric Apple QC vivo</w:t>
      </w:r>
      <w:r w:rsidR="00961957">
        <w:rPr>
          <w:rFonts w:eastAsia="Yu Mincho"/>
          <w:color w:val="0070C0"/>
          <w:lang w:eastAsia="zh-CN"/>
        </w:rPr>
        <w:t xml:space="preserve"> Huawei</w:t>
      </w:r>
      <w:r>
        <w:rPr>
          <w:rFonts w:eastAsia="Yu Mincho"/>
          <w:color w:val="0070C0"/>
          <w:lang w:eastAsia="zh-CN"/>
        </w:rPr>
        <w:t>)</w:t>
      </w:r>
    </w:p>
    <w:p w14:paraId="576E6622" w14:textId="77777777" w:rsidR="000334C3" w:rsidRPr="00DB6326" w:rsidRDefault="000334C3" w:rsidP="000334C3">
      <w:pPr>
        <w:rPr>
          <w:i/>
          <w:color w:val="0070C0"/>
          <w:lang w:eastAsia="zh-CN"/>
        </w:rPr>
      </w:pPr>
    </w:p>
    <w:p w14:paraId="286C99B0" w14:textId="25411002" w:rsidR="001C6214" w:rsidRDefault="001C6214" w:rsidP="001C6214">
      <w:pPr>
        <w:pStyle w:val="1"/>
        <w:rPr>
          <w:lang w:eastAsia="ja-JP"/>
        </w:rPr>
      </w:pPr>
      <w:r>
        <w:rPr>
          <w:lang w:eastAsia="ja-JP"/>
        </w:rPr>
        <w:t>Reference</w:t>
      </w:r>
    </w:p>
    <w:p w14:paraId="17F4CBF4" w14:textId="77777777" w:rsidR="00C27EF4" w:rsidRPr="00E86F89" w:rsidRDefault="00C27EF4" w:rsidP="00C27EF4">
      <w:pPr>
        <w:rPr>
          <w:rFonts w:asciiTheme="minorHAnsi" w:hAnsiTheme="minorHAnsi" w:cstheme="minorHAnsi"/>
          <w:sz w:val="22"/>
          <w:szCs w:val="22"/>
          <w:lang w:eastAsia="zh-TW"/>
        </w:rPr>
      </w:pPr>
      <w:r w:rsidRPr="00E86F89">
        <w:rPr>
          <w:rFonts w:asciiTheme="minorHAnsi" w:hAnsiTheme="minorHAnsi" w:cstheme="minorHAnsi"/>
          <w:sz w:val="22"/>
          <w:szCs w:val="22"/>
          <w:lang w:eastAsia="zh-TW"/>
        </w:rPr>
        <w:t xml:space="preserve">[1] </w:t>
      </w:r>
      <w:r w:rsidRPr="00EE4F1A">
        <w:rPr>
          <w:rFonts w:asciiTheme="minorHAnsi" w:hAnsiTheme="minorHAnsi" w:cstheme="minorHAnsi"/>
          <w:sz w:val="22"/>
          <w:szCs w:val="22"/>
          <w:lang w:eastAsia="zh-TW"/>
        </w:rPr>
        <w:t>R4-2115225</w:t>
      </w:r>
      <w:r w:rsidRPr="00EE4F1A">
        <w:rPr>
          <w:rFonts w:asciiTheme="minorHAnsi" w:hAnsiTheme="minorHAnsi" w:cstheme="minorHAnsi"/>
          <w:sz w:val="22"/>
          <w:szCs w:val="22"/>
          <w:lang w:eastAsia="zh-TW"/>
        </w:rPr>
        <w:tab/>
        <w:t>Email discussion summary: [100-e][235] NR_redcap_RRM_2</w:t>
      </w:r>
      <w:r>
        <w:rPr>
          <w:rFonts w:asciiTheme="minorHAnsi" w:hAnsiTheme="minorHAnsi" w:cstheme="minorHAnsi"/>
          <w:sz w:val="22"/>
          <w:szCs w:val="22"/>
          <w:lang w:eastAsia="zh-TW"/>
        </w:rPr>
        <w:t>, vivo</w:t>
      </w:r>
    </w:p>
    <w:p w14:paraId="774E753E" w14:textId="77777777" w:rsidR="00C27EF4" w:rsidRPr="00C27EF4" w:rsidRDefault="00C27EF4" w:rsidP="00C27EF4">
      <w:pPr>
        <w:rPr>
          <w:lang w:eastAsia="ja-JP"/>
        </w:rPr>
      </w:pPr>
    </w:p>
    <w:p w14:paraId="1E5B0272" w14:textId="77777777" w:rsidR="00F42F52" w:rsidRPr="002A25F8" w:rsidRDefault="00F42F52">
      <w:pPr>
        <w:rPr>
          <w:lang w:val="en-US" w:eastAsia="zh-CN"/>
        </w:rPr>
      </w:pPr>
    </w:p>
    <w:sectPr w:rsidR="00F42F52" w:rsidRPr="002A25F8" w:rsidSect="00F42F5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F87E6" w16cex:dateUtc="2021-08-24T12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440C1" w14:textId="77777777" w:rsidR="000A1071" w:rsidRDefault="000A1071">
      <w:pPr>
        <w:spacing w:after="0"/>
        <w:pPrChange w:id="2" w:author="Xiaoran ZHANG" w:date="2021-08-18T12:10:00Z">
          <w:pPr/>
        </w:pPrChange>
      </w:pPr>
      <w:r>
        <w:separator/>
      </w:r>
    </w:p>
  </w:endnote>
  <w:endnote w:type="continuationSeparator" w:id="0">
    <w:p w14:paraId="2BF8C674" w14:textId="77777777" w:rsidR="000A1071" w:rsidRDefault="000A1071">
      <w:pPr>
        <w:spacing w:after="0"/>
        <w:pPrChange w:id="3" w:author="Xiaoran ZHANG" w:date="2021-08-18T12:10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60D73" w14:textId="77777777" w:rsidR="000A1071" w:rsidRDefault="000A1071">
      <w:pPr>
        <w:spacing w:after="0"/>
        <w:pPrChange w:id="0" w:author="Xiaoran ZHANG" w:date="2021-08-18T12:10:00Z">
          <w:pPr/>
        </w:pPrChange>
      </w:pPr>
      <w:r>
        <w:separator/>
      </w:r>
    </w:p>
  </w:footnote>
  <w:footnote w:type="continuationSeparator" w:id="0">
    <w:p w14:paraId="27FEC21F" w14:textId="77777777" w:rsidR="000A1071" w:rsidRDefault="000A1071">
      <w:pPr>
        <w:spacing w:after="0"/>
        <w:pPrChange w:id="1" w:author="Xiaoran ZHANG" w:date="2021-08-18T12:10:00Z">
          <w:pPr/>
        </w:pPrChange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21C2"/>
    <w:multiLevelType w:val="multilevel"/>
    <w:tmpl w:val="0B4C21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4934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2420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256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D244760"/>
    <w:multiLevelType w:val="multilevel"/>
    <w:tmpl w:val="3D244760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32BA8"/>
    <w:multiLevelType w:val="multilevel"/>
    <w:tmpl w:val="45B32BA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483E299D"/>
    <w:multiLevelType w:val="multilevel"/>
    <w:tmpl w:val="483E299D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44281"/>
    <w:multiLevelType w:val="multilevel"/>
    <w:tmpl w:val="4DA44281"/>
    <w:lvl w:ilvl="0">
      <w:start w:val="1"/>
      <w:numFmt w:val="decimal"/>
      <w:pStyle w:val="RAN4Proposal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153" w:hanging="360"/>
      </w:pPr>
    </w:lvl>
    <w:lvl w:ilvl="2">
      <w:start w:val="1"/>
      <w:numFmt w:val="lowerRoman"/>
      <w:lvlText w:val="%3."/>
      <w:lvlJc w:val="right"/>
      <w:pPr>
        <w:ind w:left="10873" w:hanging="180"/>
      </w:pPr>
    </w:lvl>
    <w:lvl w:ilvl="3">
      <w:start w:val="1"/>
      <w:numFmt w:val="decimal"/>
      <w:lvlText w:val="%4."/>
      <w:lvlJc w:val="left"/>
      <w:pPr>
        <w:ind w:left="11593" w:hanging="360"/>
      </w:pPr>
    </w:lvl>
    <w:lvl w:ilvl="4">
      <w:start w:val="1"/>
      <w:numFmt w:val="lowerLetter"/>
      <w:lvlText w:val="%5."/>
      <w:lvlJc w:val="left"/>
      <w:pPr>
        <w:ind w:left="12313" w:hanging="360"/>
      </w:pPr>
    </w:lvl>
    <w:lvl w:ilvl="5">
      <w:start w:val="1"/>
      <w:numFmt w:val="lowerRoman"/>
      <w:lvlText w:val="%6."/>
      <w:lvlJc w:val="right"/>
      <w:pPr>
        <w:ind w:left="13033" w:hanging="180"/>
      </w:pPr>
    </w:lvl>
    <w:lvl w:ilvl="6">
      <w:start w:val="1"/>
      <w:numFmt w:val="decimal"/>
      <w:lvlText w:val="%7."/>
      <w:lvlJc w:val="left"/>
      <w:pPr>
        <w:ind w:left="13753" w:hanging="360"/>
      </w:pPr>
    </w:lvl>
    <w:lvl w:ilvl="7">
      <w:start w:val="1"/>
      <w:numFmt w:val="lowerLetter"/>
      <w:lvlText w:val="%8."/>
      <w:lvlJc w:val="left"/>
      <w:pPr>
        <w:ind w:left="14473" w:hanging="360"/>
      </w:pPr>
    </w:lvl>
    <w:lvl w:ilvl="8">
      <w:start w:val="1"/>
      <w:numFmt w:val="lowerRoman"/>
      <w:lvlText w:val="%9."/>
      <w:lvlJc w:val="right"/>
      <w:pPr>
        <w:ind w:left="15193" w:hanging="180"/>
      </w:pPr>
    </w:lvl>
  </w:abstractNum>
  <w:abstractNum w:abstractNumId="14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23B4D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1901DB6"/>
    <w:multiLevelType w:val="hybridMultilevel"/>
    <w:tmpl w:val="1E563E94"/>
    <w:lvl w:ilvl="0" w:tplc="F5FC6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B4F75"/>
    <w:multiLevelType w:val="multilevel"/>
    <w:tmpl w:val="653B4F7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C1787"/>
    <w:multiLevelType w:val="multilevel"/>
    <w:tmpl w:val="65CC178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4B4AC8"/>
    <w:multiLevelType w:val="multilevel"/>
    <w:tmpl w:val="6C4B4A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544E6"/>
    <w:multiLevelType w:val="hybridMultilevel"/>
    <w:tmpl w:val="AA68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5314F"/>
    <w:multiLevelType w:val="multilevel"/>
    <w:tmpl w:val="7DC5314F"/>
    <w:lvl w:ilvl="0">
      <w:start w:val="3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3"/>
  </w:num>
  <w:num w:numId="5">
    <w:abstractNumId w:val="14"/>
  </w:num>
  <w:num w:numId="6">
    <w:abstractNumId w:val="8"/>
  </w:num>
  <w:num w:numId="7">
    <w:abstractNumId w:val="23"/>
  </w:num>
  <w:num w:numId="8">
    <w:abstractNumId w:val="19"/>
  </w:num>
  <w:num w:numId="9">
    <w:abstractNumId w:val="12"/>
  </w:num>
  <w:num w:numId="10">
    <w:abstractNumId w:val="16"/>
  </w:num>
  <w:num w:numId="11">
    <w:abstractNumId w:val="9"/>
  </w:num>
  <w:num w:numId="12">
    <w:abstractNumId w:val="21"/>
  </w:num>
  <w:num w:numId="13">
    <w:abstractNumId w:val="1"/>
  </w:num>
  <w:num w:numId="14">
    <w:abstractNumId w:val="11"/>
  </w:num>
  <w:num w:numId="15">
    <w:abstractNumId w:val="10"/>
    <w:lvlOverride w:ilvl="0">
      <w:startOverride w:val="1"/>
    </w:lvlOverride>
  </w:num>
  <w:num w:numId="16">
    <w:abstractNumId w:val="18"/>
  </w:num>
  <w:num w:numId="17">
    <w:abstractNumId w:val="3"/>
  </w:num>
  <w:num w:numId="18">
    <w:abstractNumId w:val="0"/>
  </w:num>
  <w:num w:numId="19">
    <w:abstractNumId w:val="5"/>
  </w:num>
  <w:num w:numId="20">
    <w:abstractNumId w:val="17"/>
  </w:num>
  <w:num w:numId="21">
    <w:abstractNumId w:val="2"/>
  </w:num>
  <w:num w:numId="22">
    <w:abstractNumId w:val="22"/>
  </w:num>
  <w:num w:numId="23">
    <w:abstractNumId w:val="4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3D1"/>
    <w:rsid w:val="00003AA7"/>
    <w:rsid w:val="00003DE2"/>
    <w:rsid w:val="00004165"/>
    <w:rsid w:val="00005509"/>
    <w:rsid w:val="000071CE"/>
    <w:rsid w:val="00013F63"/>
    <w:rsid w:val="0001631A"/>
    <w:rsid w:val="00017837"/>
    <w:rsid w:val="0002091A"/>
    <w:rsid w:val="00020C56"/>
    <w:rsid w:val="000212A9"/>
    <w:rsid w:val="00026ACC"/>
    <w:rsid w:val="0003171D"/>
    <w:rsid w:val="00031C1D"/>
    <w:rsid w:val="000334C3"/>
    <w:rsid w:val="00035C50"/>
    <w:rsid w:val="00036C62"/>
    <w:rsid w:val="000440A9"/>
    <w:rsid w:val="000450DF"/>
    <w:rsid w:val="000457A1"/>
    <w:rsid w:val="0004663C"/>
    <w:rsid w:val="00050001"/>
    <w:rsid w:val="00050B5E"/>
    <w:rsid w:val="00052041"/>
    <w:rsid w:val="00052883"/>
    <w:rsid w:val="0005326A"/>
    <w:rsid w:val="00053545"/>
    <w:rsid w:val="000557ED"/>
    <w:rsid w:val="0006266D"/>
    <w:rsid w:val="0006288A"/>
    <w:rsid w:val="00063532"/>
    <w:rsid w:val="00065506"/>
    <w:rsid w:val="00065857"/>
    <w:rsid w:val="00072660"/>
    <w:rsid w:val="0007382E"/>
    <w:rsid w:val="00074D96"/>
    <w:rsid w:val="00075835"/>
    <w:rsid w:val="000766E1"/>
    <w:rsid w:val="00077FF6"/>
    <w:rsid w:val="00080D82"/>
    <w:rsid w:val="0008165E"/>
    <w:rsid w:val="00081692"/>
    <w:rsid w:val="00082C46"/>
    <w:rsid w:val="00085A0E"/>
    <w:rsid w:val="00085C4F"/>
    <w:rsid w:val="00086758"/>
    <w:rsid w:val="000870E6"/>
    <w:rsid w:val="00087548"/>
    <w:rsid w:val="00090A5C"/>
    <w:rsid w:val="00093E7E"/>
    <w:rsid w:val="000A1071"/>
    <w:rsid w:val="000A1830"/>
    <w:rsid w:val="000A3EDE"/>
    <w:rsid w:val="000A4121"/>
    <w:rsid w:val="000A4AA3"/>
    <w:rsid w:val="000A550E"/>
    <w:rsid w:val="000A6C8A"/>
    <w:rsid w:val="000A6CDA"/>
    <w:rsid w:val="000B0960"/>
    <w:rsid w:val="000B1A55"/>
    <w:rsid w:val="000B20BB"/>
    <w:rsid w:val="000B2EF6"/>
    <w:rsid w:val="000B2FA6"/>
    <w:rsid w:val="000B4AA0"/>
    <w:rsid w:val="000B5364"/>
    <w:rsid w:val="000B7EB8"/>
    <w:rsid w:val="000C2553"/>
    <w:rsid w:val="000C38C3"/>
    <w:rsid w:val="000C4876"/>
    <w:rsid w:val="000D09FD"/>
    <w:rsid w:val="000D44FB"/>
    <w:rsid w:val="000D53F9"/>
    <w:rsid w:val="000D574B"/>
    <w:rsid w:val="000D5A88"/>
    <w:rsid w:val="000D6234"/>
    <w:rsid w:val="000D630E"/>
    <w:rsid w:val="000D6CFC"/>
    <w:rsid w:val="000E0799"/>
    <w:rsid w:val="000E181F"/>
    <w:rsid w:val="000E537B"/>
    <w:rsid w:val="000E57D0"/>
    <w:rsid w:val="000E7858"/>
    <w:rsid w:val="000E78E0"/>
    <w:rsid w:val="000F05AD"/>
    <w:rsid w:val="000F07A7"/>
    <w:rsid w:val="000F16B5"/>
    <w:rsid w:val="000F39CA"/>
    <w:rsid w:val="000F4A98"/>
    <w:rsid w:val="000F68B9"/>
    <w:rsid w:val="000F74D8"/>
    <w:rsid w:val="000F79BC"/>
    <w:rsid w:val="00100A1F"/>
    <w:rsid w:val="00101C25"/>
    <w:rsid w:val="00107927"/>
    <w:rsid w:val="00110E26"/>
    <w:rsid w:val="00110F47"/>
    <w:rsid w:val="00111321"/>
    <w:rsid w:val="00112E87"/>
    <w:rsid w:val="001133D9"/>
    <w:rsid w:val="00113CDA"/>
    <w:rsid w:val="0011528C"/>
    <w:rsid w:val="00115854"/>
    <w:rsid w:val="00117BD6"/>
    <w:rsid w:val="001206C2"/>
    <w:rsid w:val="00121978"/>
    <w:rsid w:val="00123422"/>
    <w:rsid w:val="00124B6A"/>
    <w:rsid w:val="00125CA4"/>
    <w:rsid w:val="00127C14"/>
    <w:rsid w:val="00130F20"/>
    <w:rsid w:val="001327C8"/>
    <w:rsid w:val="00136D4C"/>
    <w:rsid w:val="00140E60"/>
    <w:rsid w:val="0014178F"/>
    <w:rsid w:val="00142538"/>
    <w:rsid w:val="00142BB9"/>
    <w:rsid w:val="00144F96"/>
    <w:rsid w:val="001515AF"/>
    <w:rsid w:val="00151EAC"/>
    <w:rsid w:val="00153528"/>
    <w:rsid w:val="00154E68"/>
    <w:rsid w:val="00156C1C"/>
    <w:rsid w:val="0015785E"/>
    <w:rsid w:val="00162548"/>
    <w:rsid w:val="0016392E"/>
    <w:rsid w:val="00164C32"/>
    <w:rsid w:val="00172183"/>
    <w:rsid w:val="001751AB"/>
    <w:rsid w:val="00175A3F"/>
    <w:rsid w:val="00180E09"/>
    <w:rsid w:val="00183D4C"/>
    <w:rsid w:val="00183F6D"/>
    <w:rsid w:val="00184408"/>
    <w:rsid w:val="0018670E"/>
    <w:rsid w:val="0019219A"/>
    <w:rsid w:val="00195077"/>
    <w:rsid w:val="001958C7"/>
    <w:rsid w:val="00195A64"/>
    <w:rsid w:val="001A033F"/>
    <w:rsid w:val="001A0490"/>
    <w:rsid w:val="001A08AA"/>
    <w:rsid w:val="001A59CB"/>
    <w:rsid w:val="001A79F3"/>
    <w:rsid w:val="001B7991"/>
    <w:rsid w:val="001C0E45"/>
    <w:rsid w:val="001C1409"/>
    <w:rsid w:val="001C2AE6"/>
    <w:rsid w:val="001C37F4"/>
    <w:rsid w:val="001C3CBE"/>
    <w:rsid w:val="001C40B3"/>
    <w:rsid w:val="001C4A89"/>
    <w:rsid w:val="001C6177"/>
    <w:rsid w:val="001C6214"/>
    <w:rsid w:val="001D0363"/>
    <w:rsid w:val="001D042C"/>
    <w:rsid w:val="001D12B4"/>
    <w:rsid w:val="001D1A60"/>
    <w:rsid w:val="001D27B3"/>
    <w:rsid w:val="001D2DDB"/>
    <w:rsid w:val="001D3DF2"/>
    <w:rsid w:val="001D7D94"/>
    <w:rsid w:val="001E0A28"/>
    <w:rsid w:val="001E3B75"/>
    <w:rsid w:val="001E4031"/>
    <w:rsid w:val="001E4218"/>
    <w:rsid w:val="001F0B20"/>
    <w:rsid w:val="00200A62"/>
    <w:rsid w:val="00200D7A"/>
    <w:rsid w:val="00203491"/>
    <w:rsid w:val="00203740"/>
    <w:rsid w:val="00205C8F"/>
    <w:rsid w:val="00207755"/>
    <w:rsid w:val="002112CA"/>
    <w:rsid w:val="002138EA"/>
    <w:rsid w:val="002139EA"/>
    <w:rsid w:val="00213F84"/>
    <w:rsid w:val="00214AEE"/>
    <w:rsid w:val="00214FBD"/>
    <w:rsid w:val="0021631B"/>
    <w:rsid w:val="0021744F"/>
    <w:rsid w:val="00220592"/>
    <w:rsid w:val="0022166E"/>
    <w:rsid w:val="00221E08"/>
    <w:rsid w:val="002227B0"/>
    <w:rsid w:val="00222897"/>
    <w:rsid w:val="00222B0C"/>
    <w:rsid w:val="00231548"/>
    <w:rsid w:val="0023261C"/>
    <w:rsid w:val="00235394"/>
    <w:rsid w:val="00235577"/>
    <w:rsid w:val="002371B2"/>
    <w:rsid w:val="002415D8"/>
    <w:rsid w:val="0024247C"/>
    <w:rsid w:val="00243206"/>
    <w:rsid w:val="002435CA"/>
    <w:rsid w:val="002436F6"/>
    <w:rsid w:val="0024469F"/>
    <w:rsid w:val="00247417"/>
    <w:rsid w:val="00250B5B"/>
    <w:rsid w:val="00252DB8"/>
    <w:rsid w:val="002537BC"/>
    <w:rsid w:val="002539F3"/>
    <w:rsid w:val="002552DC"/>
    <w:rsid w:val="00255B33"/>
    <w:rsid w:val="00255C58"/>
    <w:rsid w:val="00260623"/>
    <w:rsid w:val="00260EC7"/>
    <w:rsid w:val="00261539"/>
    <w:rsid w:val="0026179F"/>
    <w:rsid w:val="00262CF3"/>
    <w:rsid w:val="002666AE"/>
    <w:rsid w:val="0027025D"/>
    <w:rsid w:val="0027186E"/>
    <w:rsid w:val="00271E95"/>
    <w:rsid w:val="00274E1A"/>
    <w:rsid w:val="002775B1"/>
    <w:rsid w:val="002775B9"/>
    <w:rsid w:val="002811C4"/>
    <w:rsid w:val="00282213"/>
    <w:rsid w:val="00284016"/>
    <w:rsid w:val="002858BF"/>
    <w:rsid w:val="00290FC1"/>
    <w:rsid w:val="002919B4"/>
    <w:rsid w:val="002939AF"/>
    <w:rsid w:val="00294491"/>
    <w:rsid w:val="00294BDE"/>
    <w:rsid w:val="002954DD"/>
    <w:rsid w:val="002A0CED"/>
    <w:rsid w:val="002A25F8"/>
    <w:rsid w:val="002A3682"/>
    <w:rsid w:val="002A4CD0"/>
    <w:rsid w:val="002A7DA6"/>
    <w:rsid w:val="002B011E"/>
    <w:rsid w:val="002B4C08"/>
    <w:rsid w:val="002B516C"/>
    <w:rsid w:val="002B5E1D"/>
    <w:rsid w:val="002B60C1"/>
    <w:rsid w:val="002C4B52"/>
    <w:rsid w:val="002C61C7"/>
    <w:rsid w:val="002D03E5"/>
    <w:rsid w:val="002D189E"/>
    <w:rsid w:val="002D36EB"/>
    <w:rsid w:val="002D6BDF"/>
    <w:rsid w:val="002D7438"/>
    <w:rsid w:val="002E1364"/>
    <w:rsid w:val="002E2841"/>
    <w:rsid w:val="002E2CE9"/>
    <w:rsid w:val="002E3196"/>
    <w:rsid w:val="002E3BF7"/>
    <w:rsid w:val="002E403E"/>
    <w:rsid w:val="002E4040"/>
    <w:rsid w:val="002E4C74"/>
    <w:rsid w:val="002F158C"/>
    <w:rsid w:val="002F3066"/>
    <w:rsid w:val="002F4093"/>
    <w:rsid w:val="002F4936"/>
    <w:rsid w:val="002F5636"/>
    <w:rsid w:val="002F77EF"/>
    <w:rsid w:val="00301C14"/>
    <w:rsid w:val="003022A5"/>
    <w:rsid w:val="00307E51"/>
    <w:rsid w:val="00311363"/>
    <w:rsid w:val="00315867"/>
    <w:rsid w:val="00317905"/>
    <w:rsid w:val="00321150"/>
    <w:rsid w:val="003229A9"/>
    <w:rsid w:val="003229E7"/>
    <w:rsid w:val="003260D7"/>
    <w:rsid w:val="003338F7"/>
    <w:rsid w:val="00333CF2"/>
    <w:rsid w:val="00336697"/>
    <w:rsid w:val="00337323"/>
    <w:rsid w:val="0033760C"/>
    <w:rsid w:val="003377B6"/>
    <w:rsid w:val="003417A5"/>
    <w:rsid w:val="003418CB"/>
    <w:rsid w:val="003418EA"/>
    <w:rsid w:val="003423E1"/>
    <w:rsid w:val="00342747"/>
    <w:rsid w:val="00342799"/>
    <w:rsid w:val="00342A1A"/>
    <w:rsid w:val="003444C8"/>
    <w:rsid w:val="00344715"/>
    <w:rsid w:val="00344A0F"/>
    <w:rsid w:val="0034547C"/>
    <w:rsid w:val="00346899"/>
    <w:rsid w:val="00355873"/>
    <w:rsid w:val="0035660F"/>
    <w:rsid w:val="0035771A"/>
    <w:rsid w:val="00360556"/>
    <w:rsid w:val="00361A49"/>
    <w:rsid w:val="003628B9"/>
    <w:rsid w:val="00362D8F"/>
    <w:rsid w:val="00365138"/>
    <w:rsid w:val="00367724"/>
    <w:rsid w:val="003710BA"/>
    <w:rsid w:val="00375496"/>
    <w:rsid w:val="003770F6"/>
    <w:rsid w:val="00377989"/>
    <w:rsid w:val="00381002"/>
    <w:rsid w:val="00383E37"/>
    <w:rsid w:val="00390214"/>
    <w:rsid w:val="003919FA"/>
    <w:rsid w:val="00393042"/>
    <w:rsid w:val="003932FB"/>
    <w:rsid w:val="00394AD5"/>
    <w:rsid w:val="0039642D"/>
    <w:rsid w:val="003965FD"/>
    <w:rsid w:val="003978D3"/>
    <w:rsid w:val="00397CAD"/>
    <w:rsid w:val="003A06DF"/>
    <w:rsid w:val="003A2E40"/>
    <w:rsid w:val="003B0158"/>
    <w:rsid w:val="003B40B6"/>
    <w:rsid w:val="003B4946"/>
    <w:rsid w:val="003B56DB"/>
    <w:rsid w:val="003B5CE5"/>
    <w:rsid w:val="003B755E"/>
    <w:rsid w:val="003C228E"/>
    <w:rsid w:val="003C4372"/>
    <w:rsid w:val="003C4B9B"/>
    <w:rsid w:val="003C4FDC"/>
    <w:rsid w:val="003C51E7"/>
    <w:rsid w:val="003C61C1"/>
    <w:rsid w:val="003C6893"/>
    <w:rsid w:val="003C6DE2"/>
    <w:rsid w:val="003C7E06"/>
    <w:rsid w:val="003D0BD9"/>
    <w:rsid w:val="003D19B8"/>
    <w:rsid w:val="003D1EFD"/>
    <w:rsid w:val="003D28BF"/>
    <w:rsid w:val="003D4215"/>
    <w:rsid w:val="003D4C47"/>
    <w:rsid w:val="003D7719"/>
    <w:rsid w:val="003E05AE"/>
    <w:rsid w:val="003E40EE"/>
    <w:rsid w:val="003E6291"/>
    <w:rsid w:val="003E7B4D"/>
    <w:rsid w:val="003F1C1B"/>
    <w:rsid w:val="003F3A2F"/>
    <w:rsid w:val="00401144"/>
    <w:rsid w:val="00403984"/>
    <w:rsid w:val="00404831"/>
    <w:rsid w:val="00407661"/>
    <w:rsid w:val="00407BD8"/>
    <w:rsid w:val="00410314"/>
    <w:rsid w:val="00412063"/>
    <w:rsid w:val="00412EB1"/>
    <w:rsid w:val="00413DDE"/>
    <w:rsid w:val="00414118"/>
    <w:rsid w:val="00416084"/>
    <w:rsid w:val="00420A85"/>
    <w:rsid w:val="00420F14"/>
    <w:rsid w:val="00421F79"/>
    <w:rsid w:val="00422975"/>
    <w:rsid w:val="00424F8C"/>
    <w:rsid w:val="004271BA"/>
    <w:rsid w:val="00427245"/>
    <w:rsid w:val="00430497"/>
    <w:rsid w:val="00430EA5"/>
    <w:rsid w:val="00434DC1"/>
    <w:rsid w:val="004350F4"/>
    <w:rsid w:val="004412A0"/>
    <w:rsid w:val="00442337"/>
    <w:rsid w:val="00445571"/>
    <w:rsid w:val="00445F80"/>
    <w:rsid w:val="00446408"/>
    <w:rsid w:val="00447931"/>
    <w:rsid w:val="004501DC"/>
    <w:rsid w:val="00450E50"/>
    <w:rsid w:val="00450F27"/>
    <w:rsid w:val="004510E5"/>
    <w:rsid w:val="00455D9F"/>
    <w:rsid w:val="00456A75"/>
    <w:rsid w:val="00461E39"/>
    <w:rsid w:val="00462D3A"/>
    <w:rsid w:val="00463521"/>
    <w:rsid w:val="00471125"/>
    <w:rsid w:val="0047437A"/>
    <w:rsid w:val="004800E1"/>
    <w:rsid w:val="00480E42"/>
    <w:rsid w:val="00481F5C"/>
    <w:rsid w:val="00484C5D"/>
    <w:rsid w:val="0048543E"/>
    <w:rsid w:val="004868C1"/>
    <w:rsid w:val="0048750F"/>
    <w:rsid w:val="004A41A3"/>
    <w:rsid w:val="004A4759"/>
    <w:rsid w:val="004A495F"/>
    <w:rsid w:val="004A5904"/>
    <w:rsid w:val="004A5EFB"/>
    <w:rsid w:val="004A7544"/>
    <w:rsid w:val="004B1D3B"/>
    <w:rsid w:val="004B31F5"/>
    <w:rsid w:val="004B605E"/>
    <w:rsid w:val="004B6B0F"/>
    <w:rsid w:val="004C3698"/>
    <w:rsid w:val="004C54E5"/>
    <w:rsid w:val="004C7DC8"/>
    <w:rsid w:val="004D0AD4"/>
    <w:rsid w:val="004D1C4E"/>
    <w:rsid w:val="004D21B0"/>
    <w:rsid w:val="004D6669"/>
    <w:rsid w:val="004D737D"/>
    <w:rsid w:val="004D7ADE"/>
    <w:rsid w:val="004E2659"/>
    <w:rsid w:val="004E39EE"/>
    <w:rsid w:val="004E475C"/>
    <w:rsid w:val="004E56E0"/>
    <w:rsid w:val="004E7329"/>
    <w:rsid w:val="004F29E7"/>
    <w:rsid w:val="004F2CB0"/>
    <w:rsid w:val="004F484F"/>
    <w:rsid w:val="005017F7"/>
    <w:rsid w:val="00501FA7"/>
    <w:rsid w:val="005034DC"/>
    <w:rsid w:val="00505BFA"/>
    <w:rsid w:val="005071B4"/>
    <w:rsid w:val="00507687"/>
    <w:rsid w:val="005117A9"/>
    <w:rsid w:val="00511D63"/>
    <w:rsid w:val="00511F57"/>
    <w:rsid w:val="00512093"/>
    <w:rsid w:val="00515CBE"/>
    <w:rsid w:val="00515E2B"/>
    <w:rsid w:val="00522A7E"/>
    <w:rsid w:val="00522F20"/>
    <w:rsid w:val="00527054"/>
    <w:rsid w:val="005308DB"/>
    <w:rsid w:val="00530A2E"/>
    <w:rsid w:val="00530FBE"/>
    <w:rsid w:val="00533159"/>
    <w:rsid w:val="005339DB"/>
    <w:rsid w:val="00534C89"/>
    <w:rsid w:val="00535905"/>
    <w:rsid w:val="00535A9E"/>
    <w:rsid w:val="005409B9"/>
    <w:rsid w:val="00541573"/>
    <w:rsid w:val="00541E15"/>
    <w:rsid w:val="00542C5E"/>
    <w:rsid w:val="00542F83"/>
    <w:rsid w:val="0054348A"/>
    <w:rsid w:val="00547026"/>
    <w:rsid w:val="0055174B"/>
    <w:rsid w:val="0055650D"/>
    <w:rsid w:val="00560ED0"/>
    <w:rsid w:val="00561E99"/>
    <w:rsid w:val="00565D33"/>
    <w:rsid w:val="005663D6"/>
    <w:rsid w:val="005708FE"/>
    <w:rsid w:val="00571777"/>
    <w:rsid w:val="00572F10"/>
    <w:rsid w:val="00580FF5"/>
    <w:rsid w:val="00583BA2"/>
    <w:rsid w:val="00584DD3"/>
    <w:rsid w:val="0058519C"/>
    <w:rsid w:val="0059149A"/>
    <w:rsid w:val="005956EE"/>
    <w:rsid w:val="00596704"/>
    <w:rsid w:val="005A083E"/>
    <w:rsid w:val="005A0B48"/>
    <w:rsid w:val="005A0F17"/>
    <w:rsid w:val="005A265F"/>
    <w:rsid w:val="005A6FA5"/>
    <w:rsid w:val="005A7460"/>
    <w:rsid w:val="005B0C26"/>
    <w:rsid w:val="005B4802"/>
    <w:rsid w:val="005B5072"/>
    <w:rsid w:val="005C1EA6"/>
    <w:rsid w:val="005C22AA"/>
    <w:rsid w:val="005D05B3"/>
    <w:rsid w:val="005D0B99"/>
    <w:rsid w:val="005D308E"/>
    <w:rsid w:val="005D3A48"/>
    <w:rsid w:val="005D76EB"/>
    <w:rsid w:val="005D7AF8"/>
    <w:rsid w:val="005E17BF"/>
    <w:rsid w:val="005E366A"/>
    <w:rsid w:val="005E6E62"/>
    <w:rsid w:val="005E7F7A"/>
    <w:rsid w:val="005F2145"/>
    <w:rsid w:val="00600CD5"/>
    <w:rsid w:val="00600FBC"/>
    <w:rsid w:val="006016E1"/>
    <w:rsid w:val="00602D27"/>
    <w:rsid w:val="006144A1"/>
    <w:rsid w:val="00615EBB"/>
    <w:rsid w:val="00616096"/>
    <w:rsid w:val="006160A2"/>
    <w:rsid w:val="0062409B"/>
    <w:rsid w:val="00624136"/>
    <w:rsid w:val="00624BA4"/>
    <w:rsid w:val="0062514E"/>
    <w:rsid w:val="006302AA"/>
    <w:rsid w:val="00631205"/>
    <w:rsid w:val="00632572"/>
    <w:rsid w:val="00633841"/>
    <w:rsid w:val="00634376"/>
    <w:rsid w:val="00636249"/>
    <w:rsid w:val="006363BD"/>
    <w:rsid w:val="006412DC"/>
    <w:rsid w:val="00642BC6"/>
    <w:rsid w:val="00644790"/>
    <w:rsid w:val="006479B3"/>
    <w:rsid w:val="00647F3E"/>
    <w:rsid w:val="006501AF"/>
    <w:rsid w:val="00650DDE"/>
    <w:rsid w:val="006512FB"/>
    <w:rsid w:val="00653175"/>
    <w:rsid w:val="0065505B"/>
    <w:rsid w:val="006645D0"/>
    <w:rsid w:val="0066658A"/>
    <w:rsid w:val="006670AC"/>
    <w:rsid w:val="00670247"/>
    <w:rsid w:val="0067180D"/>
    <w:rsid w:val="006718E5"/>
    <w:rsid w:val="00672307"/>
    <w:rsid w:val="00674BCB"/>
    <w:rsid w:val="00680526"/>
    <w:rsid w:val="006808C6"/>
    <w:rsid w:val="00682668"/>
    <w:rsid w:val="00686E0B"/>
    <w:rsid w:val="006900EE"/>
    <w:rsid w:val="00691299"/>
    <w:rsid w:val="00692A68"/>
    <w:rsid w:val="00693309"/>
    <w:rsid w:val="00695D85"/>
    <w:rsid w:val="00697154"/>
    <w:rsid w:val="006A2252"/>
    <w:rsid w:val="006A2649"/>
    <w:rsid w:val="006A30A2"/>
    <w:rsid w:val="006A6C9E"/>
    <w:rsid w:val="006A6D23"/>
    <w:rsid w:val="006A6FC8"/>
    <w:rsid w:val="006B0BED"/>
    <w:rsid w:val="006B25DE"/>
    <w:rsid w:val="006B2AD9"/>
    <w:rsid w:val="006B3062"/>
    <w:rsid w:val="006B5D54"/>
    <w:rsid w:val="006B7A08"/>
    <w:rsid w:val="006C004A"/>
    <w:rsid w:val="006C1C3B"/>
    <w:rsid w:val="006C3EC1"/>
    <w:rsid w:val="006C4E43"/>
    <w:rsid w:val="006C4E48"/>
    <w:rsid w:val="006C643E"/>
    <w:rsid w:val="006C6872"/>
    <w:rsid w:val="006D2932"/>
    <w:rsid w:val="006D3671"/>
    <w:rsid w:val="006D4176"/>
    <w:rsid w:val="006D6045"/>
    <w:rsid w:val="006E03E9"/>
    <w:rsid w:val="006E04FA"/>
    <w:rsid w:val="006E0A73"/>
    <w:rsid w:val="006E0FEE"/>
    <w:rsid w:val="006E43B0"/>
    <w:rsid w:val="006E6C11"/>
    <w:rsid w:val="006E7442"/>
    <w:rsid w:val="006E7D75"/>
    <w:rsid w:val="006F1DB6"/>
    <w:rsid w:val="006F52E7"/>
    <w:rsid w:val="006F7C0C"/>
    <w:rsid w:val="00700755"/>
    <w:rsid w:val="00705186"/>
    <w:rsid w:val="00705A0C"/>
    <w:rsid w:val="00706205"/>
    <w:rsid w:val="0070646B"/>
    <w:rsid w:val="00706FFD"/>
    <w:rsid w:val="007130A2"/>
    <w:rsid w:val="00715463"/>
    <w:rsid w:val="00717778"/>
    <w:rsid w:val="007208FC"/>
    <w:rsid w:val="00720E7E"/>
    <w:rsid w:val="00721F3A"/>
    <w:rsid w:val="00730456"/>
    <w:rsid w:val="00730655"/>
    <w:rsid w:val="007319DD"/>
    <w:rsid w:val="00731D77"/>
    <w:rsid w:val="00732360"/>
    <w:rsid w:val="0073390A"/>
    <w:rsid w:val="00734E64"/>
    <w:rsid w:val="00736B37"/>
    <w:rsid w:val="00736D5A"/>
    <w:rsid w:val="00740A35"/>
    <w:rsid w:val="00746868"/>
    <w:rsid w:val="007475EE"/>
    <w:rsid w:val="007478C1"/>
    <w:rsid w:val="0075038E"/>
    <w:rsid w:val="00750C34"/>
    <w:rsid w:val="007520B4"/>
    <w:rsid w:val="00752256"/>
    <w:rsid w:val="007533BD"/>
    <w:rsid w:val="0075627F"/>
    <w:rsid w:val="00756463"/>
    <w:rsid w:val="00762434"/>
    <w:rsid w:val="00762F6F"/>
    <w:rsid w:val="00763238"/>
    <w:rsid w:val="007655D5"/>
    <w:rsid w:val="007707FE"/>
    <w:rsid w:val="007744DF"/>
    <w:rsid w:val="007763C1"/>
    <w:rsid w:val="00777E82"/>
    <w:rsid w:val="00781359"/>
    <w:rsid w:val="00786222"/>
    <w:rsid w:val="00786921"/>
    <w:rsid w:val="0079014F"/>
    <w:rsid w:val="0079655A"/>
    <w:rsid w:val="007979F5"/>
    <w:rsid w:val="007A09FE"/>
    <w:rsid w:val="007A1EAA"/>
    <w:rsid w:val="007A79FD"/>
    <w:rsid w:val="007A7A38"/>
    <w:rsid w:val="007B0B9D"/>
    <w:rsid w:val="007B26E3"/>
    <w:rsid w:val="007B2EE0"/>
    <w:rsid w:val="007B332A"/>
    <w:rsid w:val="007B5A43"/>
    <w:rsid w:val="007B6525"/>
    <w:rsid w:val="007B709B"/>
    <w:rsid w:val="007C1343"/>
    <w:rsid w:val="007C5874"/>
    <w:rsid w:val="007C5EF1"/>
    <w:rsid w:val="007C6CBB"/>
    <w:rsid w:val="007C7BF5"/>
    <w:rsid w:val="007D08F6"/>
    <w:rsid w:val="007D19B7"/>
    <w:rsid w:val="007D35C9"/>
    <w:rsid w:val="007D6D80"/>
    <w:rsid w:val="007D75E5"/>
    <w:rsid w:val="007D773E"/>
    <w:rsid w:val="007E066E"/>
    <w:rsid w:val="007E0BAA"/>
    <w:rsid w:val="007E1356"/>
    <w:rsid w:val="007E14E1"/>
    <w:rsid w:val="007E20FC"/>
    <w:rsid w:val="007E501E"/>
    <w:rsid w:val="007E55A4"/>
    <w:rsid w:val="007E7062"/>
    <w:rsid w:val="007E713D"/>
    <w:rsid w:val="007F0E1E"/>
    <w:rsid w:val="007F12E4"/>
    <w:rsid w:val="007F29A7"/>
    <w:rsid w:val="007F4064"/>
    <w:rsid w:val="007F4B14"/>
    <w:rsid w:val="007F5F02"/>
    <w:rsid w:val="008004B4"/>
    <w:rsid w:val="00800D5A"/>
    <w:rsid w:val="00805BE8"/>
    <w:rsid w:val="008103E2"/>
    <w:rsid w:val="00813E6B"/>
    <w:rsid w:val="00816078"/>
    <w:rsid w:val="008177E3"/>
    <w:rsid w:val="008239E8"/>
    <w:rsid w:val="00823AA9"/>
    <w:rsid w:val="008242AE"/>
    <w:rsid w:val="008255B9"/>
    <w:rsid w:val="00825CD8"/>
    <w:rsid w:val="00827324"/>
    <w:rsid w:val="00827501"/>
    <w:rsid w:val="00832ED5"/>
    <w:rsid w:val="00832FAF"/>
    <w:rsid w:val="00833C9D"/>
    <w:rsid w:val="00834CAA"/>
    <w:rsid w:val="008352BF"/>
    <w:rsid w:val="008355EA"/>
    <w:rsid w:val="00837458"/>
    <w:rsid w:val="00837AAE"/>
    <w:rsid w:val="0084011A"/>
    <w:rsid w:val="008419C2"/>
    <w:rsid w:val="008429AD"/>
    <w:rsid w:val="008429DB"/>
    <w:rsid w:val="00844A2C"/>
    <w:rsid w:val="00850C75"/>
    <w:rsid w:val="00850E39"/>
    <w:rsid w:val="00851020"/>
    <w:rsid w:val="00852612"/>
    <w:rsid w:val="0085415A"/>
    <w:rsid w:val="0085477A"/>
    <w:rsid w:val="00855107"/>
    <w:rsid w:val="00855173"/>
    <w:rsid w:val="008557D9"/>
    <w:rsid w:val="00855BF7"/>
    <w:rsid w:val="00855ECF"/>
    <w:rsid w:val="00856214"/>
    <w:rsid w:val="0085781E"/>
    <w:rsid w:val="00862089"/>
    <w:rsid w:val="00866D5B"/>
    <w:rsid w:val="00866FF5"/>
    <w:rsid w:val="0087332D"/>
    <w:rsid w:val="0087366D"/>
    <w:rsid w:val="00873E1F"/>
    <w:rsid w:val="00874C16"/>
    <w:rsid w:val="00876A82"/>
    <w:rsid w:val="00876FF8"/>
    <w:rsid w:val="0088460D"/>
    <w:rsid w:val="00886D1F"/>
    <w:rsid w:val="00891EE1"/>
    <w:rsid w:val="00892F10"/>
    <w:rsid w:val="00893987"/>
    <w:rsid w:val="008963EF"/>
    <w:rsid w:val="0089688E"/>
    <w:rsid w:val="0089754D"/>
    <w:rsid w:val="008A0EF4"/>
    <w:rsid w:val="008A114F"/>
    <w:rsid w:val="008A187E"/>
    <w:rsid w:val="008A1FBE"/>
    <w:rsid w:val="008A57C5"/>
    <w:rsid w:val="008B3194"/>
    <w:rsid w:val="008B4AD2"/>
    <w:rsid w:val="008B5AE7"/>
    <w:rsid w:val="008B70E4"/>
    <w:rsid w:val="008C26B4"/>
    <w:rsid w:val="008C44D0"/>
    <w:rsid w:val="008C5601"/>
    <w:rsid w:val="008C60E9"/>
    <w:rsid w:val="008D0CB4"/>
    <w:rsid w:val="008D1B7C"/>
    <w:rsid w:val="008D20F6"/>
    <w:rsid w:val="008D6657"/>
    <w:rsid w:val="008E1CFD"/>
    <w:rsid w:val="008E1F60"/>
    <w:rsid w:val="008E2B9D"/>
    <w:rsid w:val="008E307E"/>
    <w:rsid w:val="008E5FA3"/>
    <w:rsid w:val="008E6749"/>
    <w:rsid w:val="008E7FA6"/>
    <w:rsid w:val="008F0822"/>
    <w:rsid w:val="008F2157"/>
    <w:rsid w:val="008F4DD1"/>
    <w:rsid w:val="008F4EA4"/>
    <w:rsid w:val="008F6056"/>
    <w:rsid w:val="008F653C"/>
    <w:rsid w:val="008F7255"/>
    <w:rsid w:val="00900DB2"/>
    <w:rsid w:val="00902C07"/>
    <w:rsid w:val="00905804"/>
    <w:rsid w:val="0090590C"/>
    <w:rsid w:val="009101E2"/>
    <w:rsid w:val="00915D73"/>
    <w:rsid w:val="00916077"/>
    <w:rsid w:val="009160D1"/>
    <w:rsid w:val="009170A2"/>
    <w:rsid w:val="009208A6"/>
    <w:rsid w:val="009234D0"/>
    <w:rsid w:val="00924514"/>
    <w:rsid w:val="00927316"/>
    <w:rsid w:val="00930432"/>
    <w:rsid w:val="0093133D"/>
    <w:rsid w:val="0093276D"/>
    <w:rsid w:val="00933A5B"/>
    <w:rsid w:val="00933D12"/>
    <w:rsid w:val="00935020"/>
    <w:rsid w:val="00937065"/>
    <w:rsid w:val="00940285"/>
    <w:rsid w:val="009415B0"/>
    <w:rsid w:val="00941BC7"/>
    <w:rsid w:val="00942EFA"/>
    <w:rsid w:val="00947E7E"/>
    <w:rsid w:val="00950CDD"/>
    <w:rsid w:val="0095139A"/>
    <w:rsid w:val="00953E16"/>
    <w:rsid w:val="009540D6"/>
    <w:rsid w:val="009542AC"/>
    <w:rsid w:val="009554C0"/>
    <w:rsid w:val="00960481"/>
    <w:rsid w:val="00961957"/>
    <w:rsid w:val="00961BB2"/>
    <w:rsid w:val="00962108"/>
    <w:rsid w:val="009638D6"/>
    <w:rsid w:val="009648BE"/>
    <w:rsid w:val="00966F10"/>
    <w:rsid w:val="00967158"/>
    <w:rsid w:val="009675FB"/>
    <w:rsid w:val="009711E6"/>
    <w:rsid w:val="0097301E"/>
    <w:rsid w:val="0097408E"/>
    <w:rsid w:val="00974BB2"/>
    <w:rsid w:val="00974FA7"/>
    <w:rsid w:val="009756E5"/>
    <w:rsid w:val="00975865"/>
    <w:rsid w:val="00977A8C"/>
    <w:rsid w:val="00983910"/>
    <w:rsid w:val="00984FBC"/>
    <w:rsid w:val="0098540C"/>
    <w:rsid w:val="00990F5B"/>
    <w:rsid w:val="00991D5E"/>
    <w:rsid w:val="009932AC"/>
    <w:rsid w:val="00994351"/>
    <w:rsid w:val="00994588"/>
    <w:rsid w:val="00996A8F"/>
    <w:rsid w:val="009A1DBF"/>
    <w:rsid w:val="009A68E6"/>
    <w:rsid w:val="009A7598"/>
    <w:rsid w:val="009A7C22"/>
    <w:rsid w:val="009B1DF8"/>
    <w:rsid w:val="009B25AC"/>
    <w:rsid w:val="009B36AC"/>
    <w:rsid w:val="009B3D20"/>
    <w:rsid w:val="009B41C9"/>
    <w:rsid w:val="009B4A3C"/>
    <w:rsid w:val="009B5418"/>
    <w:rsid w:val="009B5535"/>
    <w:rsid w:val="009C0727"/>
    <w:rsid w:val="009C0C9A"/>
    <w:rsid w:val="009C3C80"/>
    <w:rsid w:val="009C492F"/>
    <w:rsid w:val="009C5449"/>
    <w:rsid w:val="009D2FF2"/>
    <w:rsid w:val="009D3226"/>
    <w:rsid w:val="009D3302"/>
    <w:rsid w:val="009D3385"/>
    <w:rsid w:val="009D793C"/>
    <w:rsid w:val="009E16A9"/>
    <w:rsid w:val="009E375F"/>
    <w:rsid w:val="009E39D4"/>
    <w:rsid w:val="009E40C7"/>
    <w:rsid w:val="009E433B"/>
    <w:rsid w:val="009E5401"/>
    <w:rsid w:val="009E691C"/>
    <w:rsid w:val="009E6A12"/>
    <w:rsid w:val="009F488A"/>
    <w:rsid w:val="009F4D73"/>
    <w:rsid w:val="009F5A77"/>
    <w:rsid w:val="009F64CA"/>
    <w:rsid w:val="009F7540"/>
    <w:rsid w:val="00A054EF"/>
    <w:rsid w:val="00A0758F"/>
    <w:rsid w:val="00A10376"/>
    <w:rsid w:val="00A10991"/>
    <w:rsid w:val="00A1570A"/>
    <w:rsid w:val="00A17163"/>
    <w:rsid w:val="00A174B2"/>
    <w:rsid w:val="00A20893"/>
    <w:rsid w:val="00A21119"/>
    <w:rsid w:val="00A211B4"/>
    <w:rsid w:val="00A234D4"/>
    <w:rsid w:val="00A24001"/>
    <w:rsid w:val="00A2671A"/>
    <w:rsid w:val="00A30961"/>
    <w:rsid w:val="00A3153C"/>
    <w:rsid w:val="00A33DDF"/>
    <w:rsid w:val="00A34547"/>
    <w:rsid w:val="00A376B7"/>
    <w:rsid w:val="00A4017E"/>
    <w:rsid w:val="00A40DD0"/>
    <w:rsid w:val="00A41BF5"/>
    <w:rsid w:val="00A44778"/>
    <w:rsid w:val="00A46860"/>
    <w:rsid w:val="00A469E7"/>
    <w:rsid w:val="00A546EA"/>
    <w:rsid w:val="00A604A4"/>
    <w:rsid w:val="00A61B7D"/>
    <w:rsid w:val="00A635C4"/>
    <w:rsid w:val="00A6605B"/>
    <w:rsid w:val="00A666FD"/>
    <w:rsid w:val="00A66ADC"/>
    <w:rsid w:val="00A670DE"/>
    <w:rsid w:val="00A701C0"/>
    <w:rsid w:val="00A7147D"/>
    <w:rsid w:val="00A71E35"/>
    <w:rsid w:val="00A73A6A"/>
    <w:rsid w:val="00A75289"/>
    <w:rsid w:val="00A75DDE"/>
    <w:rsid w:val="00A81B15"/>
    <w:rsid w:val="00A83009"/>
    <w:rsid w:val="00A837FF"/>
    <w:rsid w:val="00A83AF6"/>
    <w:rsid w:val="00A84052"/>
    <w:rsid w:val="00A84DC8"/>
    <w:rsid w:val="00A85DBC"/>
    <w:rsid w:val="00A87C3D"/>
    <w:rsid w:val="00A87FEB"/>
    <w:rsid w:val="00A93F9F"/>
    <w:rsid w:val="00A9420E"/>
    <w:rsid w:val="00A94C48"/>
    <w:rsid w:val="00A97648"/>
    <w:rsid w:val="00AA1CFD"/>
    <w:rsid w:val="00AA2239"/>
    <w:rsid w:val="00AA33D2"/>
    <w:rsid w:val="00AA43A7"/>
    <w:rsid w:val="00AB0C57"/>
    <w:rsid w:val="00AB1195"/>
    <w:rsid w:val="00AB4182"/>
    <w:rsid w:val="00AB63A6"/>
    <w:rsid w:val="00AC0CA3"/>
    <w:rsid w:val="00AC27DB"/>
    <w:rsid w:val="00AC6D6B"/>
    <w:rsid w:val="00AD2E37"/>
    <w:rsid w:val="00AD63AD"/>
    <w:rsid w:val="00AD66A0"/>
    <w:rsid w:val="00AD7736"/>
    <w:rsid w:val="00AE10CE"/>
    <w:rsid w:val="00AE70D4"/>
    <w:rsid w:val="00AE7868"/>
    <w:rsid w:val="00AF03BE"/>
    <w:rsid w:val="00AF0407"/>
    <w:rsid w:val="00AF049B"/>
    <w:rsid w:val="00AF264E"/>
    <w:rsid w:val="00AF4AD0"/>
    <w:rsid w:val="00AF4D8B"/>
    <w:rsid w:val="00B04991"/>
    <w:rsid w:val="00B067CA"/>
    <w:rsid w:val="00B118F8"/>
    <w:rsid w:val="00B12B26"/>
    <w:rsid w:val="00B12C9D"/>
    <w:rsid w:val="00B12D15"/>
    <w:rsid w:val="00B163F8"/>
    <w:rsid w:val="00B203E5"/>
    <w:rsid w:val="00B20C6A"/>
    <w:rsid w:val="00B20F0E"/>
    <w:rsid w:val="00B2200C"/>
    <w:rsid w:val="00B2472D"/>
    <w:rsid w:val="00B24CA0"/>
    <w:rsid w:val="00B25282"/>
    <w:rsid w:val="00B2549F"/>
    <w:rsid w:val="00B255D6"/>
    <w:rsid w:val="00B33ED5"/>
    <w:rsid w:val="00B35080"/>
    <w:rsid w:val="00B35707"/>
    <w:rsid w:val="00B360F9"/>
    <w:rsid w:val="00B374FC"/>
    <w:rsid w:val="00B4006F"/>
    <w:rsid w:val="00B408B5"/>
    <w:rsid w:val="00B4108D"/>
    <w:rsid w:val="00B44FC8"/>
    <w:rsid w:val="00B45362"/>
    <w:rsid w:val="00B4657B"/>
    <w:rsid w:val="00B52C10"/>
    <w:rsid w:val="00B57265"/>
    <w:rsid w:val="00B62A46"/>
    <w:rsid w:val="00B633AE"/>
    <w:rsid w:val="00B66057"/>
    <w:rsid w:val="00B665D2"/>
    <w:rsid w:val="00B6737C"/>
    <w:rsid w:val="00B7047A"/>
    <w:rsid w:val="00B7214D"/>
    <w:rsid w:val="00B74372"/>
    <w:rsid w:val="00B75525"/>
    <w:rsid w:val="00B80283"/>
    <w:rsid w:val="00B8095F"/>
    <w:rsid w:val="00B80B0C"/>
    <w:rsid w:val="00B80B11"/>
    <w:rsid w:val="00B819C1"/>
    <w:rsid w:val="00B82381"/>
    <w:rsid w:val="00B831AE"/>
    <w:rsid w:val="00B8393D"/>
    <w:rsid w:val="00B843CA"/>
    <w:rsid w:val="00B8446C"/>
    <w:rsid w:val="00B86CE1"/>
    <w:rsid w:val="00B87725"/>
    <w:rsid w:val="00B95011"/>
    <w:rsid w:val="00B975A5"/>
    <w:rsid w:val="00BA259A"/>
    <w:rsid w:val="00BA259C"/>
    <w:rsid w:val="00BA29D3"/>
    <w:rsid w:val="00BA307F"/>
    <w:rsid w:val="00BA30B5"/>
    <w:rsid w:val="00BA5280"/>
    <w:rsid w:val="00BB00B0"/>
    <w:rsid w:val="00BB0BB0"/>
    <w:rsid w:val="00BB14F1"/>
    <w:rsid w:val="00BB3450"/>
    <w:rsid w:val="00BB572E"/>
    <w:rsid w:val="00BB6E40"/>
    <w:rsid w:val="00BB74FD"/>
    <w:rsid w:val="00BC10E5"/>
    <w:rsid w:val="00BC1951"/>
    <w:rsid w:val="00BC32AA"/>
    <w:rsid w:val="00BC5425"/>
    <w:rsid w:val="00BC5982"/>
    <w:rsid w:val="00BC60BF"/>
    <w:rsid w:val="00BC65D7"/>
    <w:rsid w:val="00BC78F8"/>
    <w:rsid w:val="00BD28BF"/>
    <w:rsid w:val="00BD6404"/>
    <w:rsid w:val="00BD718D"/>
    <w:rsid w:val="00BE03FC"/>
    <w:rsid w:val="00BE0A7D"/>
    <w:rsid w:val="00BE31DF"/>
    <w:rsid w:val="00BE33AE"/>
    <w:rsid w:val="00BF046F"/>
    <w:rsid w:val="00BF1BB2"/>
    <w:rsid w:val="00BF1ED0"/>
    <w:rsid w:val="00BF5985"/>
    <w:rsid w:val="00C00048"/>
    <w:rsid w:val="00C01A57"/>
    <w:rsid w:val="00C01D50"/>
    <w:rsid w:val="00C03B74"/>
    <w:rsid w:val="00C03D7E"/>
    <w:rsid w:val="00C056DC"/>
    <w:rsid w:val="00C07209"/>
    <w:rsid w:val="00C1318B"/>
    <w:rsid w:val="00C1329B"/>
    <w:rsid w:val="00C1572F"/>
    <w:rsid w:val="00C21DC1"/>
    <w:rsid w:val="00C242F2"/>
    <w:rsid w:val="00C24C05"/>
    <w:rsid w:val="00C24C5A"/>
    <w:rsid w:val="00C24D2F"/>
    <w:rsid w:val="00C26222"/>
    <w:rsid w:val="00C265EE"/>
    <w:rsid w:val="00C26D5F"/>
    <w:rsid w:val="00C27EF4"/>
    <w:rsid w:val="00C31283"/>
    <w:rsid w:val="00C317C5"/>
    <w:rsid w:val="00C3280F"/>
    <w:rsid w:val="00C33C48"/>
    <w:rsid w:val="00C340E5"/>
    <w:rsid w:val="00C354B1"/>
    <w:rsid w:val="00C35AA7"/>
    <w:rsid w:val="00C4158B"/>
    <w:rsid w:val="00C42E99"/>
    <w:rsid w:val="00C439E3"/>
    <w:rsid w:val="00C43BA1"/>
    <w:rsid w:val="00C43DAB"/>
    <w:rsid w:val="00C453B9"/>
    <w:rsid w:val="00C47EB7"/>
    <w:rsid w:val="00C47F08"/>
    <w:rsid w:val="00C5050F"/>
    <w:rsid w:val="00C51151"/>
    <w:rsid w:val="00C514A6"/>
    <w:rsid w:val="00C56341"/>
    <w:rsid w:val="00C572D5"/>
    <w:rsid w:val="00C5739F"/>
    <w:rsid w:val="00C57CF0"/>
    <w:rsid w:val="00C62E7A"/>
    <w:rsid w:val="00C63557"/>
    <w:rsid w:val="00C649BD"/>
    <w:rsid w:val="00C65891"/>
    <w:rsid w:val="00C65929"/>
    <w:rsid w:val="00C660E1"/>
    <w:rsid w:val="00C66AC9"/>
    <w:rsid w:val="00C71B54"/>
    <w:rsid w:val="00C724D3"/>
    <w:rsid w:val="00C77C47"/>
    <w:rsid w:val="00C77DD9"/>
    <w:rsid w:val="00C802D6"/>
    <w:rsid w:val="00C81D51"/>
    <w:rsid w:val="00C83BE6"/>
    <w:rsid w:val="00C85354"/>
    <w:rsid w:val="00C855BF"/>
    <w:rsid w:val="00C86ABA"/>
    <w:rsid w:val="00C909F3"/>
    <w:rsid w:val="00C943F3"/>
    <w:rsid w:val="00C96ABF"/>
    <w:rsid w:val="00CA08C6"/>
    <w:rsid w:val="00CA0A77"/>
    <w:rsid w:val="00CA2498"/>
    <w:rsid w:val="00CA2729"/>
    <w:rsid w:val="00CA3057"/>
    <w:rsid w:val="00CA364B"/>
    <w:rsid w:val="00CA45F8"/>
    <w:rsid w:val="00CB0305"/>
    <w:rsid w:val="00CB0669"/>
    <w:rsid w:val="00CB33C7"/>
    <w:rsid w:val="00CB6DA7"/>
    <w:rsid w:val="00CB7A51"/>
    <w:rsid w:val="00CB7E4C"/>
    <w:rsid w:val="00CC08BE"/>
    <w:rsid w:val="00CC25B4"/>
    <w:rsid w:val="00CC3CC1"/>
    <w:rsid w:val="00CC58B8"/>
    <w:rsid w:val="00CC599E"/>
    <w:rsid w:val="00CC5F88"/>
    <w:rsid w:val="00CC610D"/>
    <w:rsid w:val="00CC69C8"/>
    <w:rsid w:val="00CC77A2"/>
    <w:rsid w:val="00CC7ACA"/>
    <w:rsid w:val="00CD02C0"/>
    <w:rsid w:val="00CD0851"/>
    <w:rsid w:val="00CD0E5E"/>
    <w:rsid w:val="00CD21C7"/>
    <w:rsid w:val="00CD22C7"/>
    <w:rsid w:val="00CD307E"/>
    <w:rsid w:val="00CD5393"/>
    <w:rsid w:val="00CD627A"/>
    <w:rsid w:val="00CD629F"/>
    <w:rsid w:val="00CD6A1B"/>
    <w:rsid w:val="00CE0A7F"/>
    <w:rsid w:val="00CE1147"/>
    <w:rsid w:val="00CE1718"/>
    <w:rsid w:val="00CE204F"/>
    <w:rsid w:val="00CE2954"/>
    <w:rsid w:val="00CF1D7C"/>
    <w:rsid w:val="00CF3E42"/>
    <w:rsid w:val="00CF4156"/>
    <w:rsid w:val="00CF4E8A"/>
    <w:rsid w:val="00D0036C"/>
    <w:rsid w:val="00D03D00"/>
    <w:rsid w:val="00D053F0"/>
    <w:rsid w:val="00D05C30"/>
    <w:rsid w:val="00D05DA1"/>
    <w:rsid w:val="00D10052"/>
    <w:rsid w:val="00D11359"/>
    <w:rsid w:val="00D22582"/>
    <w:rsid w:val="00D2504C"/>
    <w:rsid w:val="00D3188C"/>
    <w:rsid w:val="00D337AA"/>
    <w:rsid w:val="00D33DE3"/>
    <w:rsid w:val="00D35F9B"/>
    <w:rsid w:val="00D36B69"/>
    <w:rsid w:val="00D404C8"/>
    <w:rsid w:val="00D408DD"/>
    <w:rsid w:val="00D45184"/>
    <w:rsid w:val="00D456B2"/>
    <w:rsid w:val="00D45D72"/>
    <w:rsid w:val="00D47C81"/>
    <w:rsid w:val="00D520E4"/>
    <w:rsid w:val="00D522F8"/>
    <w:rsid w:val="00D53A38"/>
    <w:rsid w:val="00D558CB"/>
    <w:rsid w:val="00D575DD"/>
    <w:rsid w:val="00D57DFA"/>
    <w:rsid w:val="00D6520D"/>
    <w:rsid w:val="00D66E45"/>
    <w:rsid w:val="00D67FCF"/>
    <w:rsid w:val="00D709CE"/>
    <w:rsid w:val="00D71F73"/>
    <w:rsid w:val="00D73D6F"/>
    <w:rsid w:val="00D80786"/>
    <w:rsid w:val="00D81CAB"/>
    <w:rsid w:val="00D820CE"/>
    <w:rsid w:val="00D82984"/>
    <w:rsid w:val="00D8576F"/>
    <w:rsid w:val="00D8677F"/>
    <w:rsid w:val="00D86F6A"/>
    <w:rsid w:val="00D90863"/>
    <w:rsid w:val="00D93504"/>
    <w:rsid w:val="00D93F40"/>
    <w:rsid w:val="00D96681"/>
    <w:rsid w:val="00D96B82"/>
    <w:rsid w:val="00D97F0C"/>
    <w:rsid w:val="00DA3A86"/>
    <w:rsid w:val="00DA4FB8"/>
    <w:rsid w:val="00DA6BB1"/>
    <w:rsid w:val="00DA7490"/>
    <w:rsid w:val="00DB6326"/>
    <w:rsid w:val="00DC2500"/>
    <w:rsid w:val="00DC4F72"/>
    <w:rsid w:val="00DC5130"/>
    <w:rsid w:val="00DC77DC"/>
    <w:rsid w:val="00DD0453"/>
    <w:rsid w:val="00DD08ED"/>
    <w:rsid w:val="00DD0C2C"/>
    <w:rsid w:val="00DD19DE"/>
    <w:rsid w:val="00DD28BC"/>
    <w:rsid w:val="00DD5DDD"/>
    <w:rsid w:val="00DD6192"/>
    <w:rsid w:val="00DD70BC"/>
    <w:rsid w:val="00DE06D6"/>
    <w:rsid w:val="00DE31F0"/>
    <w:rsid w:val="00DE3D1C"/>
    <w:rsid w:val="00DE4CD5"/>
    <w:rsid w:val="00DF43AD"/>
    <w:rsid w:val="00DF48AA"/>
    <w:rsid w:val="00DF4913"/>
    <w:rsid w:val="00DF5759"/>
    <w:rsid w:val="00E0118F"/>
    <w:rsid w:val="00E0227D"/>
    <w:rsid w:val="00E04B84"/>
    <w:rsid w:val="00E05473"/>
    <w:rsid w:val="00E06466"/>
    <w:rsid w:val="00E06835"/>
    <w:rsid w:val="00E068C9"/>
    <w:rsid w:val="00E06FDA"/>
    <w:rsid w:val="00E11E05"/>
    <w:rsid w:val="00E15B82"/>
    <w:rsid w:val="00E160A5"/>
    <w:rsid w:val="00E1713D"/>
    <w:rsid w:val="00E20A43"/>
    <w:rsid w:val="00E20A4E"/>
    <w:rsid w:val="00E22025"/>
    <w:rsid w:val="00E220BA"/>
    <w:rsid w:val="00E23541"/>
    <w:rsid w:val="00E23898"/>
    <w:rsid w:val="00E24A0B"/>
    <w:rsid w:val="00E26E2F"/>
    <w:rsid w:val="00E30135"/>
    <w:rsid w:val="00E306A8"/>
    <w:rsid w:val="00E319F1"/>
    <w:rsid w:val="00E31CFC"/>
    <w:rsid w:val="00E32BC6"/>
    <w:rsid w:val="00E33CD2"/>
    <w:rsid w:val="00E35C59"/>
    <w:rsid w:val="00E35CAB"/>
    <w:rsid w:val="00E40E90"/>
    <w:rsid w:val="00E45A0C"/>
    <w:rsid w:val="00E45C7E"/>
    <w:rsid w:val="00E463D1"/>
    <w:rsid w:val="00E468C6"/>
    <w:rsid w:val="00E5072D"/>
    <w:rsid w:val="00E531EB"/>
    <w:rsid w:val="00E54874"/>
    <w:rsid w:val="00E54B6F"/>
    <w:rsid w:val="00E55ACA"/>
    <w:rsid w:val="00E56F9B"/>
    <w:rsid w:val="00E57B74"/>
    <w:rsid w:val="00E65459"/>
    <w:rsid w:val="00E65BC6"/>
    <w:rsid w:val="00E65CB7"/>
    <w:rsid w:val="00E661FF"/>
    <w:rsid w:val="00E726EB"/>
    <w:rsid w:val="00E72CF1"/>
    <w:rsid w:val="00E80995"/>
    <w:rsid w:val="00E80B52"/>
    <w:rsid w:val="00E824C3"/>
    <w:rsid w:val="00E82D88"/>
    <w:rsid w:val="00E840B3"/>
    <w:rsid w:val="00E8493E"/>
    <w:rsid w:val="00E84D10"/>
    <w:rsid w:val="00E86286"/>
    <w:rsid w:val="00E8629F"/>
    <w:rsid w:val="00E91008"/>
    <w:rsid w:val="00E92558"/>
    <w:rsid w:val="00E9374E"/>
    <w:rsid w:val="00E94871"/>
    <w:rsid w:val="00E94F54"/>
    <w:rsid w:val="00E97AD5"/>
    <w:rsid w:val="00EA1111"/>
    <w:rsid w:val="00EA1333"/>
    <w:rsid w:val="00EA23E7"/>
    <w:rsid w:val="00EA3B4F"/>
    <w:rsid w:val="00EA3C03"/>
    <w:rsid w:val="00EA3C24"/>
    <w:rsid w:val="00EA73DF"/>
    <w:rsid w:val="00EA74AA"/>
    <w:rsid w:val="00EB295F"/>
    <w:rsid w:val="00EB61AE"/>
    <w:rsid w:val="00EB65D9"/>
    <w:rsid w:val="00EC322D"/>
    <w:rsid w:val="00EC6C66"/>
    <w:rsid w:val="00ED37B0"/>
    <w:rsid w:val="00ED383A"/>
    <w:rsid w:val="00ED47B5"/>
    <w:rsid w:val="00ED4FED"/>
    <w:rsid w:val="00EE02D4"/>
    <w:rsid w:val="00EE1080"/>
    <w:rsid w:val="00EE4000"/>
    <w:rsid w:val="00EE5776"/>
    <w:rsid w:val="00EE5B35"/>
    <w:rsid w:val="00EF08DD"/>
    <w:rsid w:val="00EF108D"/>
    <w:rsid w:val="00EF179F"/>
    <w:rsid w:val="00EF1EC5"/>
    <w:rsid w:val="00EF4C88"/>
    <w:rsid w:val="00EF55EB"/>
    <w:rsid w:val="00F00DCC"/>
    <w:rsid w:val="00F0156F"/>
    <w:rsid w:val="00F01B64"/>
    <w:rsid w:val="00F0339C"/>
    <w:rsid w:val="00F05AC8"/>
    <w:rsid w:val="00F06391"/>
    <w:rsid w:val="00F07167"/>
    <w:rsid w:val="00F072D8"/>
    <w:rsid w:val="00F0796F"/>
    <w:rsid w:val="00F07CE0"/>
    <w:rsid w:val="00F115F5"/>
    <w:rsid w:val="00F11F0C"/>
    <w:rsid w:val="00F1354C"/>
    <w:rsid w:val="00F13D05"/>
    <w:rsid w:val="00F16781"/>
    <w:rsid w:val="00F1679D"/>
    <w:rsid w:val="00F1682C"/>
    <w:rsid w:val="00F20B91"/>
    <w:rsid w:val="00F20E40"/>
    <w:rsid w:val="00F21139"/>
    <w:rsid w:val="00F21443"/>
    <w:rsid w:val="00F22D71"/>
    <w:rsid w:val="00F23764"/>
    <w:rsid w:val="00F24B8B"/>
    <w:rsid w:val="00F30D2E"/>
    <w:rsid w:val="00F34D70"/>
    <w:rsid w:val="00F35090"/>
    <w:rsid w:val="00F35516"/>
    <w:rsid w:val="00F35790"/>
    <w:rsid w:val="00F3604E"/>
    <w:rsid w:val="00F3748A"/>
    <w:rsid w:val="00F4136D"/>
    <w:rsid w:val="00F41653"/>
    <w:rsid w:val="00F4212E"/>
    <w:rsid w:val="00F423E6"/>
    <w:rsid w:val="00F42C20"/>
    <w:rsid w:val="00F42F52"/>
    <w:rsid w:val="00F43E34"/>
    <w:rsid w:val="00F44852"/>
    <w:rsid w:val="00F46FED"/>
    <w:rsid w:val="00F50B68"/>
    <w:rsid w:val="00F5181D"/>
    <w:rsid w:val="00F53053"/>
    <w:rsid w:val="00F53FE2"/>
    <w:rsid w:val="00F55EB7"/>
    <w:rsid w:val="00F575FF"/>
    <w:rsid w:val="00F618EF"/>
    <w:rsid w:val="00F633BC"/>
    <w:rsid w:val="00F65582"/>
    <w:rsid w:val="00F66E75"/>
    <w:rsid w:val="00F71B48"/>
    <w:rsid w:val="00F77EB0"/>
    <w:rsid w:val="00F81974"/>
    <w:rsid w:val="00F87CDD"/>
    <w:rsid w:val="00F91880"/>
    <w:rsid w:val="00F92D8C"/>
    <w:rsid w:val="00F933F0"/>
    <w:rsid w:val="00F937A3"/>
    <w:rsid w:val="00F94715"/>
    <w:rsid w:val="00F95778"/>
    <w:rsid w:val="00F96A3D"/>
    <w:rsid w:val="00FA18DD"/>
    <w:rsid w:val="00FA39EC"/>
    <w:rsid w:val="00FA3C62"/>
    <w:rsid w:val="00FA4718"/>
    <w:rsid w:val="00FA5848"/>
    <w:rsid w:val="00FA6899"/>
    <w:rsid w:val="00FA7F3D"/>
    <w:rsid w:val="00FB0B12"/>
    <w:rsid w:val="00FB2279"/>
    <w:rsid w:val="00FB38D8"/>
    <w:rsid w:val="00FB6F13"/>
    <w:rsid w:val="00FC051F"/>
    <w:rsid w:val="00FC06FF"/>
    <w:rsid w:val="00FC3996"/>
    <w:rsid w:val="00FC69B4"/>
    <w:rsid w:val="00FD0694"/>
    <w:rsid w:val="00FD25BE"/>
    <w:rsid w:val="00FD2E70"/>
    <w:rsid w:val="00FD7AA7"/>
    <w:rsid w:val="00FE2283"/>
    <w:rsid w:val="00FE2B63"/>
    <w:rsid w:val="00FE311F"/>
    <w:rsid w:val="00FE350F"/>
    <w:rsid w:val="00FF1FCB"/>
    <w:rsid w:val="00FF2A10"/>
    <w:rsid w:val="00FF4F24"/>
    <w:rsid w:val="00FF52D4"/>
    <w:rsid w:val="00FF6AA4"/>
    <w:rsid w:val="00FF6B09"/>
    <w:rsid w:val="3071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5AFC00"/>
  <w15:docId w15:val="{3C48B8D4-672A-4453-B362-F689668D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42F52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F42F5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rsid w:val="00F42F5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rsid w:val="00F42F52"/>
    <w:pPr>
      <w:numPr>
        <w:ilvl w:val="2"/>
      </w:numPr>
      <w:spacing w:before="120"/>
      <w:ind w:left="720"/>
      <w:outlineLvl w:val="2"/>
    </w:pPr>
  </w:style>
  <w:style w:type="paragraph" w:styleId="4">
    <w:name w:val="heading 4"/>
    <w:basedOn w:val="3"/>
    <w:next w:val="a"/>
    <w:link w:val="40"/>
    <w:qFormat/>
    <w:rsid w:val="00F42F5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F42F5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F42F52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rsid w:val="00F42F52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rsid w:val="00F42F52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F42F5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F42F52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rsid w:val="00F42F52"/>
    <w:pPr>
      <w:ind w:left="1135"/>
    </w:pPr>
  </w:style>
  <w:style w:type="paragraph" w:styleId="21">
    <w:name w:val="List 2"/>
    <w:basedOn w:val="a3"/>
    <w:uiPriority w:val="99"/>
    <w:rsid w:val="00F42F52"/>
    <w:pPr>
      <w:ind w:left="851"/>
    </w:pPr>
  </w:style>
  <w:style w:type="paragraph" w:styleId="a3">
    <w:name w:val="List"/>
    <w:basedOn w:val="a"/>
    <w:qFormat/>
    <w:rsid w:val="00F42F52"/>
    <w:pPr>
      <w:ind w:left="568" w:hanging="284"/>
    </w:pPr>
  </w:style>
  <w:style w:type="paragraph" w:styleId="TOC7">
    <w:name w:val="toc 7"/>
    <w:basedOn w:val="TOC6"/>
    <w:next w:val="a"/>
    <w:qFormat/>
    <w:rsid w:val="00F42F52"/>
    <w:pPr>
      <w:ind w:left="2268" w:hanging="2268"/>
    </w:pPr>
  </w:style>
  <w:style w:type="paragraph" w:styleId="TOC6">
    <w:name w:val="toc 6"/>
    <w:basedOn w:val="TOC5"/>
    <w:next w:val="a"/>
    <w:qFormat/>
    <w:rsid w:val="00F42F52"/>
    <w:pPr>
      <w:ind w:left="1985" w:hanging="1985"/>
    </w:pPr>
  </w:style>
  <w:style w:type="paragraph" w:styleId="TOC5">
    <w:name w:val="toc 5"/>
    <w:basedOn w:val="TOC4"/>
    <w:next w:val="a"/>
    <w:qFormat/>
    <w:rsid w:val="00F42F52"/>
    <w:pPr>
      <w:ind w:left="1701" w:hanging="1701"/>
    </w:pPr>
  </w:style>
  <w:style w:type="paragraph" w:styleId="TOC4">
    <w:name w:val="toc 4"/>
    <w:basedOn w:val="TOC3"/>
    <w:next w:val="a"/>
    <w:qFormat/>
    <w:rsid w:val="00F42F52"/>
    <w:pPr>
      <w:ind w:left="1418" w:hanging="1418"/>
    </w:pPr>
  </w:style>
  <w:style w:type="paragraph" w:styleId="TOC3">
    <w:name w:val="toc 3"/>
    <w:basedOn w:val="TOC2"/>
    <w:next w:val="a"/>
    <w:qFormat/>
    <w:rsid w:val="00F42F52"/>
    <w:pPr>
      <w:ind w:left="1134" w:hanging="1134"/>
    </w:pPr>
  </w:style>
  <w:style w:type="paragraph" w:styleId="TOC2">
    <w:name w:val="toc 2"/>
    <w:basedOn w:val="TOC1"/>
    <w:next w:val="a"/>
    <w:qFormat/>
    <w:rsid w:val="00F42F5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rsid w:val="00F42F5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F42F52"/>
    <w:pPr>
      <w:ind w:left="851"/>
    </w:pPr>
  </w:style>
  <w:style w:type="paragraph" w:styleId="a4">
    <w:name w:val="List Number"/>
    <w:basedOn w:val="a3"/>
    <w:qFormat/>
    <w:rsid w:val="00F42F52"/>
  </w:style>
  <w:style w:type="paragraph" w:styleId="41">
    <w:name w:val="List Bullet 4"/>
    <w:basedOn w:val="32"/>
    <w:rsid w:val="00F42F52"/>
    <w:pPr>
      <w:ind w:left="1418"/>
    </w:pPr>
  </w:style>
  <w:style w:type="paragraph" w:styleId="32">
    <w:name w:val="List Bullet 3"/>
    <w:basedOn w:val="23"/>
    <w:rsid w:val="00F42F52"/>
    <w:pPr>
      <w:ind w:left="1135"/>
    </w:pPr>
  </w:style>
  <w:style w:type="paragraph" w:styleId="23">
    <w:name w:val="List Bullet 2"/>
    <w:basedOn w:val="a5"/>
    <w:qFormat/>
    <w:rsid w:val="00F42F52"/>
    <w:pPr>
      <w:ind w:left="851"/>
    </w:pPr>
  </w:style>
  <w:style w:type="paragraph" w:styleId="a5">
    <w:name w:val="List Bullet"/>
    <w:basedOn w:val="a3"/>
    <w:qFormat/>
    <w:rsid w:val="00F42F52"/>
  </w:style>
  <w:style w:type="paragraph" w:styleId="a6">
    <w:name w:val="caption"/>
    <w:basedOn w:val="a"/>
    <w:next w:val="a"/>
    <w:link w:val="a7"/>
    <w:qFormat/>
    <w:rsid w:val="00F42F52"/>
    <w:pPr>
      <w:spacing w:before="120" w:after="120"/>
    </w:pPr>
    <w:rPr>
      <w:b/>
    </w:rPr>
  </w:style>
  <w:style w:type="paragraph" w:styleId="a8">
    <w:name w:val="Document Map"/>
    <w:basedOn w:val="a"/>
    <w:semiHidden/>
    <w:rsid w:val="00F42F52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rsid w:val="00F42F52"/>
  </w:style>
  <w:style w:type="paragraph" w:styleId="ab">
    <w:name w:val="Body Text"/>
    <w:basedOn w:val="a"/>
    <w:link w:val="ac"/>
    <w:rsid w:val="00F42F52"/>
  </w:style>
  <w:style w:type="paragraph" w:styleId="ad">
    <w:name w:val="Plain Text"/>
    <w:basedOn w:val="a"/>
    <w:link w:val="ae"/>
    <w:uiPriority w:val="99"/>
    <w:qFormat/>
    <w:rsid w:val="00F42F52"/>
    <w:rPr>
      <w:rFonts w:ascii="Courier New" w:hAnsi="Courier New"/>
      <w:lang w:val="nb-NO"/>
    </w:rPr>
  </w:style>
  <w:style w:type="paragraph" w:styleId="51">
    <w:name w:val="List Bullet 5"/>
    <w:basedOn w:val="41"/>
    <w:rsid w:val="00F42F52"/>
    <w:pPr>
      <w:ind w:left="1702"/>
    </w:pPr>
  </w:style>
  <w:style w:type="paragraph" w:styleId="TOC8">
    <w:name w:val="toc 8"/>
    <w:basedOn w:val="TOC1"/>
    <w:next w:val="a"/>
    <w:qFormat/>
    <w:rsid w:val="00F42F52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rsid w:val="00F42F52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rsid w:val="00F42F52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rsid w:val="00F42F5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rsid w:val="00F42F52"/>
    <w:pPr>
      <w:jc w:val="center"/>
    </w:pPr>
    <w:rPr>
      <w:i/>
    </w:rPr>
  </w:style>
  <w:style w:type="paragraph" w:styleId="af4">
    <w:name w:val="header"/>
    <w:link w:val="af6"/>
    <w:qFormat/>
    <w:rsid w:val="00F42F52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rsid w:val="00F42F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rsid w:val="00F42F52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F42F52"/>
    <w:pPr>
      <w:ind w:left="1702"/>
    </w:pPr>
  </w:style>
  <w:style w:type="paragraph" w:styleId="42">
    <w:name w:val="List 4"/>
    <w:basedOn w:val="31"/>
    <w:rsid w:val="00F42F52"/>
    <w:pPr>
      <w:ind w:left="1418"/>
    </w:pPr>
  </w:style>
  <w:style w:type="paragraph" w:styleId="TOC9">
    <w:name w:val="toc 9"/>
    <w:basedOn w:val="TOC8"/>
    <w:next w:val="a"/>
    <w:qFormat/>
    <w:rsid w:val="00F42F52"/>
    <w:pPr>
      <w:ind w:left="1418" w:hanging="1418"/>
    </w:pPr>
  </w:style>
  <w:style w:type="paragraph" w:styleId="afa">
    <w:name w:val="Normal (Web)"/>
    <w:basedOn w:val="a"/>
    <w:uiPriority w:val="99"/>
    <w:rsid w:val="00F42F52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rsid w:val="00F42F52"/>
    <w:pPr>
      <w:keepLines/>
      <w:spacing w:after="0"/>
    </w:pPr>
  </w:style>
  <w:style w:type="paragraph" w:styleId="26">
    <w:name w:val="index 2"/>
    <w:basedOn w:val="11"/>
    <w:next w:val="a"/>
    <w:semiHidden/>
    <w:qFormat/>
    <w:rsid w:val="00F42F52"/>
    <w:pPr>
      <w:ind w:left="284"/>
    </w:pPr>
  </w:style>
  <w:style w:type="paragraph" w:styleId="afb">
    <w:name w:val="annotation subject"/>
    <w:basedOn w:val="a9"/>
    <w:next w:val="a9"/>
    <w:link w:val="afc"/>
    <w:rsid w:val="00F42F52"/>
    <w:rPr>
      <w:b/>
      <w:bCs/>
    </w:rPr>
  </w:style>
  <w:style w:type="table" w:styleId="afd">
    <w:name w:val="Table Grid"/>
    <w:basedOn w:val="a1"/>
    <w:qFormat/>
    <w:rsid w:val="00F42F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rsid w:val="00F42F52"/>
    <w:rPr>
      <w:vertAlign w:val="superscript"/>
    </w:rPr>
  </w:style>
  <w:style w:type="character" w:styleId="aff">
    <w:name w:val="FollowedHyperlink"/>
    <w:rsid w:val="00F42F52"/>
    <w:rPr>
      <w:color w:val="800080"/>
      <w:u w:val="single"/>
    </w:rPr>
  </w:style>
  <w:style w:type="character" w:styleId="aff0">
    <w:name w:val="Emphasis"/>
    <w:qFormat/>
    <w:rsid w:val="00F42F52"/>
    <w:rPr>
      <w:i/>
      <w:iCs/>
    </w:rPr>
  </w:style>
  <w:style w:type="character" w:styleId="aff1">
    <w:name w:val="Hyperlink"/>
    <w:uiPriority w:val="99"/>
    <w:rsid w:val="00F42F52"/>
    <w:rPr>
      <w:color w:val="0000FF"/>
      <w:u w:val="single"/>
    </w:rPr>
  </w:style>
  <w:style w:type="character" w:styleId="aff2">
    <w:name w:val="annotation reference"/>
    <w:semiHidden/>
    <w:rsid w:val="00F42F52"/>
    <w:rPr>
      <w:sz w:val="16"/>
    </w:rPr>
  </w:style>
  <w:style w:type="character" w:styleId="aff3">
    <w:name w:val="footnote reference"/>
    <w:semiHidden/>
    <w:qFormat/>
    <w:rsid w:val="00F42F52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rsid w:val="00F42F52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F42F52"/>
  </w:style>
  <w:style w:type="paragraph" w:customStyle="1" w:styleId="ZD">
    <w:name w:val="ZD"/>
    <w:qFormat/>
    <w:rsid w:val="00F42F52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F42F52"/>
    <w:pPr>
      <w:outlineLvl w:val="9"/>
    </w:pPr>
  </w:style>
  <w:style w:type="paragraph" w:customStyle="1" w:styleId="NF">
    <w:name w:val="NF"/>
    <w:basedOn w:val="NO"/>
    <w:qFormat/>
    <w:rsid w:val="00F42F5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F42F52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F42F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42F52"/>
    <w:pPr>
      <w:jc w:val="right"/>
    </w:pPr>
  </w:style>
  <w:style w:type="paragraph" w:customStyle="1" w:styleId="TAL">
    <w:name w:val="TAL"/>
    <w:basedOn w:val="a"/>
    <w:link w:val="TALChar"/>
    <w:qFormat/>
    <w:rsid w:val="00F42F52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F42F52"/>
    <w:rPr>
      <w:b/>
    </w:rPr>
  </w:style>
  <w:style w:type="paragraph" w:customStyle="1" w:styleId="TAC">
    <w:name w:val="TAC"/>
    <w:basedOn w:val="TAL"/>
    <w:link w:val="TACChar"/>
    <w:qFormat/>
    <w:rsid w:val="00F42F52"/>
    <w:pPr>
      <w:jc w:val="center"/>
    </w:pPr>
  </w:style>
  <w:style w:type="paragraph" w:customStyle="1" w:styleId="LD">
    <w:name w:val="LD"/>
    <w:qFormat/>
    <w:rsid w:val="00F42F52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F42F52"/>
    <w:pPr>
      <w:keepLines/>
      <w:ind w:left="1702" w:hanging="1418"/>
    </w:pPr>
  </w:style>
  <w:style w:type="paragraph" w:customStyle="1" w:styleId="FP">
    <w:name w:val="FP"/>
    <w:basedOn w:val="a"/>
    <w:qFormat/>
    <w:rsid w:val="00F42F52"/>
    <w:pPr>
      <w:spacing w:after="0"/>
    </w:pPr>
  </w:style>
  <w:style w:type="paragraph" w:customStyle="1" w:styleId="NW">
    <w:name w:val="NW"/>
    <w:basedOn w:val="NO"/>
    <w:qFormat/>
    <w:rsid w:val="00F42F52"/>
    <w:pPr>
      <w:spacing w:after="0"/>
    </w:pPr>
  </w:style>
  <w:style w:type="paragraph" w:customStyle="1" w:styleId="EW">
    <w:name w:val="EW"/>
    <w:basedOn w:val="EX"/>
    <w:qFormat/>
    <w:rsid w:val="00F42F52"/>
    <w:pPr>
      <w:spacing w:after="0"/>
    </w:pPr>
  </w:style>
  <w:style w:type="paragraph" w:customStyle="1" w:styleId="B1">
    <w:name w:val="B1"/>
    <w:basedOn w:val="a3"/>
    <w:link w:val="B1Char"/>
    <w:qFormat/>
    <w:rsid w:val="00F42F52"/>
  </w:style>
  <w:style w:type="paragraph" w:customStyle="1" w:styleId="EditorsNote">
    <w:name w:val="Editor's Note"/>
    <w:basedOn w:val="NO"/>
    <w:qFormat/>
    <w:rsid w:val="00F42F52"/>
    <w:rPr>
      <w:color w:val="FF0000"/>
    </w:rPr>
  </w:style>
  <w:style w:type="paragraph" w:customStyle="1" w:styleId="TH">
    <w:name w:val="TH"/>
    <w:basedOn w:val="a"/>
    <w:link w:val="THChar"/>
    <w:qFormat/>
    <w:rsid w:val="00F42F52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rsid w:val="00F42F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F42F5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F42F5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F42F5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F42F52"/>
    <w:pPr>
      <w:ind w:left="851" w:hanging="851"/>
    </w:pPr>
  </w:style>
  <w:style w:type="paragraph" w:customStyle="1" w:styleId="ZH">
    <w:name w:val="ZH"/>
    <w:qFormat/>
    <w:rsid w:val="00F42F52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F42F52"/>
    <w:pPr>
      <w:keepNext w:val="0"/>
      <w:spacing w:before="0" w:after="240"/>
    </w:pPr>
  </w:style>
  <w:style w:type="paragraph" w:customStyle="1" w:styleId="ZG">
    <w:name w:val="ZG"/>
    <w:rsid w:val="00F42F52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rsid w:val="00F42F52"/>
  </w:style>
  <w:style w:type="paragraph" w:customStyle="1" w:styleId="B3">
    <w:name w:val="B3"/>
    <w:basedOn w:val="31"/>
    <w:rsid w:val="00F42F52"/>
  </w:style>
  <w:style w:type="paragraph" w:customStyle="1" w:styleId="B4">
    <w:name w:val="B4"/>
    <w:basedOn w:val="42"/>
    <w:rsid w:val="00F42F52"/>
  </w:style>
  <w:style w:type="paragraph" w:customStyle="1" w:styleId="B5">
    <w:name w:val="B5"/>
    <w:basedOn w:val="52"/>
    <w:rsid w:val="00F42F52"/>
  </w:style>
  <w:style w:type="paragraph" w:customStyle="1" w:styleId="ZTD">
    <w:name w:val="ZTD"/>
    <w:basedOn w:val="ZB"/>
    <w:rsid w:val="00F42F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2F52"/>
    <w:pPr>
      <w:framePr w:wrap="notBeside" w:y="16161"/>
    </w:pPr>
  </w:style>
  <w:style w:type="paragraph" w:customStyle="1" w:styleId="INDENT1">
    <w:name w:val="INDENT1"/>
    <w:basedOn w:val="a"/>
    <w:qFormat/>
    <w:rsid w:val="00F42F52"/>
    <w:pPr>
      <w:ind w:left="851"/>
    </w:pPr>
  </w:style>
  <w:style w:type="paragraph" w:customStyle="1" w:styleId="INDENT2">
    <w:name w:val="INDENT2"/>
    <w:basedOn w:val="a"/>
    <w:rsid w:val="00F42F52"/>
    <w:pPr>
      <w:ind w:left="1135" w:hanging="284"/>
    </w:pPr>
  </w:style>
  <w:style w:type="paragraph" w:customStyle="1" w:styleId="INDENT3">
    <w:name w:val="INDENT3"/>
    <w:basedOn w:val="a"/>
    <w:rsid w:val="00F42F52"/>
    <w:pPr>
      <w:ind w:left="1701" w:hanging="567"/>
    </w:pPr>
  </w:style>
  <w:style w:type="paragraph" w:customStyle="1" w:styleId="FigureTitle">
    <w:name w:val="Figure_Title"/>
    <w:basedOn w:val="a"/>
    <w:next w:val="a"/>
    <w:rsid w:val="00F42F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42F52"/>
    <w:pPr>
      <w:keepNext/>
      <w:keepLines/>
    </w:pPr>
    <w:rPr>
      <w:b/>
    </w:rPr>
  </w:style>
  <w:style w:type="paragraph" w:customStyle="1" w:styleId="enumlev2">
    <w:name w:val="enumlev2"/>
    <w:basedOn w:val="a"/>
    <w:rsid w:val="00F42F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42F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F42F52"/>
  </w:style>
  <w:style w:type="paragraph" w:customStyle="1" w:styleId="Guidance">
    <w:name w:val="Guidance"/>
    <w:basedOn w:val="a"/>
    <w:link w:val="GuidanceChar"/>
    <w:rsid w:val="00F42F52"/>
    <w:rPr>
      <w:i/>
      <w:color w:val="0000FF"/>
      <w:lang w:val="zh-CN"/>
    </w:rPr>
  </w:style>
  <w:style w:type="character" w:customStyle="1" w:styleId="TALChar">
    <w:name w:val="TAL Char"/>
    <w:link w:val="TAL"/>
    <w:rsid w:val="00F42F5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42F52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F42F52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F42F52"/>
    <w:rPr>
      <w:lang w:eastAsia="en-US"/>
    </w:rPr>
  </w:style>
  <w:style w:type="character" w:customStyle="1" w:styleId="20">
    <w:name w:val="标题 2 字符"/>
    <w:link w:val="2"/>
    <w:rsid w:val="00F42F5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sid w:val="00F42F52"/>
    <w:rPr>
      <w:i/>
      <w:color w:val="0000FF"/>
      <w:lang w:eastAsia="en-US"/>
    </w:rPr>
  </w:style>
  <w:style w:type="character" w:customStyle="1" w:styleId="10">
    <w:name w:val="标题 1 字符"/>
    <w:link w:val="1"/>
    <w:rsid w:val="00F42F52"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rsid w:val="00F42F52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sid w:val="00F42F52"/>
    <w:rPr>
      <w:lang w:val="en-GB" w:eastAsia="en-US"/>
    </w:rPr>
  </w:style>
  <w:style w:type="character" w:customStyle="1" w:styleId="Char">
    <w:name w:val="批注主题 Char"/>
    <w:basedOn w:val="aa"/>
    <w:rsid w:val="00F42F52"/>
    <w:rPr>
      <w:lang w:val="en-GB" w:eastAsia="en-US"/>
    </w:rPr>
  </w:style>
  <w:style w:type="paragraph" w:customStyle="1" w:styleId="12">
    <w:name w:val="修订1"/>
    <w:hidden/>
    <w:uiPriority w:val="99"/>
    <w:semiHidden/>
    <w:rsid w:val="00F42F52"/>
    <w:rPr>
      <w:lang w:val="en-GB" w:eastAsia="en-US"/>
    </w:rPr>
  </w:style>
  <w:style w:type="character" w:customStyle="1" w:styleId="af2">
    <w:name w:val="批注框文本 字符"/>
    <w:link w:val="af1"/>
    <w:rsid w:val="00F42F52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F42F52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F42F5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F42F52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rsid w:val="00F42F5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F42F52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F42F52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42F52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sid w:val="00F42F52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F42F52"/>
    <w:rPr>
      <w:lang w:val="en-GB"/>
    </w:rPr>
  </w:style>
  <w:style w:type="character" w:customStyle="1" w:styleId="a7">
    <w:name w:val="题注 字符"/>
    <w:link w:val="a6"/>
    <w:rsid w:val="00F42F52"/>
    <w:rPr>
      <w:b/>
      <w:lang w:val="en-GB"/>
    </w:rPr>
  </w:style>
  <w:style w:type="character" w:customStyle="1" w:styleId="30">
    <w:name w:val="标题 3 字符"/>
    <w:link w:val="3"/>
    <w:rsid w:val="00F42F52"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rsid w:val="00F42F52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rsid w:val="00F42F52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F42F52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F42F52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sid w:val="00F42F52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rsid w:val="00F42F52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sid w:val="00F42F52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F42F52"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rsid w:val="00F42F5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rsid w:val="00F42F52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sid w:val="00F42F52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F42F52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sid w:val="00F42F52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F42F52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F42F52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F42F52"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rsid w:val="00F42F52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rsid w:val="00F42F52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sid w:val="00F42F5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rsid w:val="00F42F52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sid w:val="00F42F52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sid w:val="00F42F52"/>
    <w:rPr>
      <w:sz w:val="16"/>
      <w:lang w:val="en-GB" w:eastAsia="en-US"/>
    </w:rPr>
  </w:style>
  <w:style w:type="paragraph" w:customStyle="1" w:styleId="tah0">
    <w:name w:val="tah"/>
    <w:basedOn w:val="a"/>
    <w:rsid w:val="00F42F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F42F52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sid w:val="00F42F52"/>
    <w:rPr>
      <w:color w:val="808080"/>
      <w:shd w:val="clear" w:color="auto" w:fill="E6E6E6"/>
    </w:rPr>
  </w:style>
  <w:style w:type="character" w:customStyle="1" w:styleId="H6Char">
    <w:name w:val="H6 Char"/>
    <w:link w:val="H6"/>
    <w:rsid w:val="00F42F52"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aff7"/>
    <w:uiPriority w:val="34"/>
    <w:qFormat/>
    <w:rsid w:val="00F42F5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F42F52"/>
    <w:rPr>
      <w:lang w:val="en-GB" w:eastAsia="en-US"/>
    </w:rPr>
  </w:style>
  <w:style w:type="character" w:customStyle="1" w:styleId="PLChar">
    <w:name w:val="PL Char"/>
    <w:link w:val="PL"/>
    <w:qFormat/>
    <w:rsid w:val="00F42F52"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f6"/>
    <w:uiPriority w:val="34"/>
    <w:qFormat/>
    <w:locked/>
    <w:rsid w:val="00F42F52"/>
    <w:rPr>
      <w:rFonts w:eastAsia="MS Mincho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F42F52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F42F52"/>
    <w:rPr>
      <w:rFonts w:ascii="Arial" w:hAnsi="Arial"/>
      <w:b/>
      <w:bCs/>
      <w:lang w:val="en-GB" w:eastAsia="zh-CN"/>
    </w:rPr>
  </w:style>
  <w:style w:type="paragraph" w:customStyle="1" w:styleId="Default">
    <w:name w:val="Default"/>
    <w:rsid w:val="00F42F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AN4Observation">
    <w:name w:val="RAN4 Observation"/>
    <w:basedOn w:val="aff6"/>
    <w:next w:val="a"/>
    <w:link w:val="RAN4ObservationChar"/>
    <w:rsid w:val="00F42F52"/>
    <w:pPr>
      <w:numPr>
        <w:numId w:val="3"/>
      </w:numPr>
      <w:overflowPunct/>
      <w:autoSpaceDE/>
      <w:autoSpaceDN/>
      <w:adjustRightInd/>
      <w:spacing w:after="160" w:line="259" w:lineRule="auto"/>
      <w:ind w:left="2062"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aff6"/>
    <w:next w:val="a"/>
    <w:link w:val="RAN4ProposalChar"/>
    <w:rsid w:val="00F42F52"/>
    <w:pPr>
      <w:numPr>
        <w:numId w:val="4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ObservationChar">
    <w:name w:val="RAN4 Observation Char"/>
    <w:basedOn w:val="a0"/>
    <w:link w:val="RAN4Observation"/>
    <w:rsid w:val="00F42F52"/>
    <w:rPr>
      <w:rFonts w:eastAsia="Calibri"/>
      <w:lang w:val="en-GB" w:eastAsia="en-US"/>
    </w:rPr>
  </w:style>
  <w:style w:type="character" w:customStyle="1" w:styleId="RAN4ProposalChar">
    <w:name w:val="RAN4 Proposal Char"/>
    <w:basedOn w:val="a0"/>
    <w:link w:val="RAN4Proposal"/>
    <w:rsid w:val="00F42F52"/>
    <w:rPr>
      <w:rFonts w:eastAsia="Calibri"/>
      <w:b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F42F5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F42F52"/>
    <w:rPr>
      <w:rFonts w:eastAsia="Calibri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2E1364"/>
    <w:rPr>
      <w:color w:val="605E5C"/>
      <w:shd w:val="clear" w:color="auto" w:fill="E1DFDD"/>
    </w:rPr>
  </w:style>
  <w:style w:type="paragraph" w:styleId="aff8">
    <w:name w:val="Revision"/>
    <w:hidden/>
    <w:uiPriority w:val="99"/>
    <w:unhideWhenUsed/>
    <w:rsid w:val="003427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0-e/Inbox/Drafts/%5B100-e%5D%5B235%5D%20NR_redcap_RRM_2" TargetMode="Externa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0-e/Docs/R4-211395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19FB-256D-44DB-B75C-E60C34AEDE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7E61227-E921-40E7-893E-D5745E3B4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C96CD-DE8D-49A8-BB9E-2DFF2FC42A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7B3407-98CD-4D11-A999-F614F4C9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</cp:lastModifiedBy>
  <cp:revision>7</cp:revision>
  <cp:lastPrinted>2019-04-25T01:09:00Z</cp:lastPrinted>
  <dcterms:created xsi:type="dcterms:W3CDTF">2021-08-26T10:14:00Z</dcterms:created>
  <dcterms:modified xsi:type="dcterms:W3CDTF">2021-08-26T11:28:00Z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4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5" name="KSOProductBuildVer">
    <vt:lpwstr>2052-11.8.2.9022</vt:lpwstr>
  </property>
  <property fmtid="{D5CDD505-2E9C-101B-9397-08002B2CF9AE}" pid="16" name="CWMea04e8a1da8b48bb81d0a9598b3d35b2">
    <vt:lpwstr>CWMhUP0Vdp3qvpR5wbUsJ1aBNT/1XlbwVegyq1nsTP4O6yQUdgIlW1jXBH2ijUE5YKeLTP1DvJWnyraM57Q0bHh7A==</vt:lpwstr>
  </property>
  <property fmtid="{D5CDD505-2E9C-101B-9397-08002B2CF9AE}" pid="17" name="ContentTypeId">
    <vt:lpwstr>0x010100F3E9551B3FDDA24EBF0A209BAAD637CA</vt:lpwstr>
  </property>
</Properties>
</file>